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6AB820CD" w:rsidP="40A441D3" w:rsidRDefault="6AB820CD" w14:paraId="0779A57B" w14:textId="495F3918">
      <w:pPr>
        <w:spacing w:line="259" w:lineRule="auto"/>
        <w:rPr>
          <w:b/>
          <w:bCs/>
          <w:sz w:val="30"/>
          <w:szCs w:val="30"/>
        </w:rPr>
      </w:pPr>
      <w:r w:rsidRPr="40A441D3">
        <w:rPr>
          <w:b/>
          <w:bCs/>
          <w:sz w:val="30"/>
          <w:szCs w:val="30"/>
        </w:rPr>
        <w:t>SPENDOR UNVEILS ENHANCED A-LINE SERIES: ELEVATING YOUR MUSICAL EXPERIENCE</w:t>
      </w:r>
    </w:p>
    <w:p w:rsidR="00EE1D27" w:rsidP="00EE1D27" w:rsidRDefault="00EE1D27" w14:paraId="6A0B70E4" w14:textId="77777777"/>
    <w:p w:rsidR="000546F3" w:rsidP="003435F0" w:rsidRDefault="000546F3" w14:paraId="0FDC6C66" w14:textId="4E9DD736">
      <w:pPr>
        <w:jc w:val="both"/>
        <w:rPr>
          <w:lang w:val="en-CA"/>
        </w:rPr>
      </w:pPr>
      <w:r>
        <w:rPr>
          <w:lang w:val="en-CA"/>
        </w:rPr>
        <w:t>FOR IMMEDIATE RELEASE</w:t>
      </w:r>
    </w:p>
    <w:p w:rsidR="00A11221" w:rsidP="00A11221" w:rsidRDefault="00A11221" w14:paraId="2FCA1DDF" w14:textId="3D876A04">
      <w:pPr>
        <w:jc w:val="right"/>
        <w:rPr>
          <w:lang w:val="en-CA"/>
        </w:rPr>
      </w:pPr>
      <w:r>
        <w:rPr>
          <w:lang w:val="en-CA"/>
        </w:rPr>
        <w:t>Media contact:</w:t>
      </w:r>
    </w:p>
    <w:p w:rsidRPr="00CE3440" w:rsidR="00A11221" w:rsidP="00A11221" w:rsidRDefault="00A11221" w14:paraId="4A5C6A0B" w14:textId="530BDA5A">
      <w:pPr>
        <w:jc w:val="right"/>
        <w:rPr>
          <w:lang w:val="fr-CA"/>
        </w:rPr>
      </w:pPr>
      <w:r w:rsidRPr="00CE3440">
        <w:rPr>
          <w:lang w:val="fr-CA"/>
        </w:rPr>
        <w:t>Nataliya Potapova</w:t>
      </w:r>
    </w:p>
    <w:p w:rsidRPr="00CE3440" w:rsidR="00A11221" w:rsidP="00A11221" w:rsidRDefault="00A11221" w14:paraId="7851CEF2" w14:textId="6293CE4F">
      <w:pPr>
        <w:jc w:val="right"/>
        <w:rPr>
          <w:lang w:val="fr-CA"/>
        </w:rPr>
      </w:pPr>
      <w:hyperlink w:history="1" r:id="rId11">
        <w:r w:rsidRPr="00CE3440">
          <w:rPr>
            <w:rStyle w:val="Hyperlink"/>
            <w:lang w:val="fr-CA"/>
          </w:rPr>
          <w:t>Nataliya.potapova@eriksonconsumer.com</w:t>
        </w:r>
      </w:hyperlink>
    </w:p>
    <w:p w:rsidR="00A11221" w:rsidP="00A11221" w:rsidRDefault="00A11221" w14:paraId="06C632C2" w14:textId="4F759819">
      <w:pPr>
        <w:jc w:val="right"/>
        <w:rPr>
          <w:lang w:val="en-CA"/>
        </w:rPr>
      </w:pPr>
      <w:r>
        <w:rPr>
          <w:lang w:val="en-CA"/>
        </w:rPr>
        <w:t>Tel: +1 438 801</w:t>
      </w:r>
      <w:r w:rsidR="002D57AA">
        <w:rPr>
          <w:lang w:val="en-CA"/>
        </w:rPr>
        <w:t xml:space="preserve"> 3818</w:t>
      </w:r>
    </w:p>
    <w:p w:rsidR="002D57AA" w:rsidP="00A11221" w:rsidRDefault="002D57AA" w14:paraId="05E321EC" w14:textId="77777777">
      <w:pPr>
        <w:jc w:val="right"/>
        <w:rPr>
          <w:lang w:val="en-CA"/>
        </w:rPr>
      </w:pPr>
    </w:p>
    <w:p w:rsidRPr="000546F3" w:rsidR="002D57AA" w:rsidP="78B5971E" w:rsidRDefault="002D57AA" w14:paraId="0EA2DE2F" w14:textId="77777777">
      <w:pPr>
        <w:jc w:val="right"/>
        <w:rPr>
          <w:b/>
          <w:bCs/>
          <w:lang w:val="en-CA"/>
        </w:rPr>
      </w:pPr>
    </w:p>
    <w:p w:rsidRPr="00D13DD1" w:rsidR="7BFD609F" w:rsidP="00D13DD1" w:rsidRDefault="42DD0C74" w14:paraId="2FB40C11" w14:textId="03D732FC">
      <w:pPr>
        <w:jc w:val="both"/>
        <w:rPr>
          <w:rFonts w:ascii="Calibri" w:hAnsi="Calibri" w:eastAsia="Calibri" w:cs="Calibri"/>
          <w:sz w:val="22"/>
          <w:szCs w:val="22"/>
        </w:rPr>
      </w:pPr>
      <w:r w:rsidRPr="16813E90" w:rsidR="7F5B30C8">
        <w:rPr>
          <w:b w:val="1"/>
          <w:bCs w:val="1"/>
          <w:lang w:val="en-CA"/>
        </w:rPr>
        <w:t xml:space="preserve">March </w:t>
      </w:r>
      <w:r w:rsidRPr="16813E90" w:rsidR="42DD0C74">
        <w:rPr>
          <w:b w:val="1"/>
          <w:bCs w:val="1"/>
          <w:lang w:val="en-CA"/>
        </w:rPr>
        <w:t>1</w:t>
      </w:r>
      <w:r w:rsidRPr="16813E90" w:rsidR="50FFBD41">
        <w:rPr>
          <w:b w:val="1"/>
          <w:bCs w:val="1"/>
          <w:lang w:val="en-CA"/>
        </w:rPr>
        <w:t>9</w:t>
      </w:r>
      <w:r w:rsidRPr="16813E90" w:rsidR="42DD0C74">
        <w:rPr>
          <w:b w:val="1"/>
          <w:bCs w:val="1"/>
          <w:vertAlign w:val="superscript"/>
          <w:lang w:val="en-CA"/>
        </w:rPr>
        <w:t>th</w:t>
      </w:r>
      <w:r w:rsidRPr="16813E90" w:rsidR="42DD0C74">
        <w:rPr>
          <w:b w:val="1"/>
          <w:bCs w:val="1"/>
          <w:vertAlign w:val="superscript"/>
          <w:lang w:val="en-CA"/>
        </w:rPr>
        <w:t xml:space="preserve"> </w:t>
      </w:r>
      <w:r w:rsidRPr="16813E90" w:rsidR="239A8A73">
        <w:rPr>
          <w:b w:val="1"/>
          <w:bCs w:val="1"/>
          <w:lang w:val="en-CA"/>
        </w:rPr>
        <w:t>2025</w:t>
      </w:r>
      <w:r w:rsidRPr="16813E90" w:rsidR="239A8A73">
        <w:rPr>
          <w:b w:val="1"/>
          <w:bCs w:val="1"/>
          <w:lang w:val="en-CA"/>
        </w:rPr>
        <w:t>,</w:t>
      </w:r>
      <w:r w:rsidRPr="16813E90" w:rsidR="2B718DA6">
        <w:rPr>
          <w:b w:val="1"/>
          <w:bCs w:val="1"/>
          <w:lang w:val="en-CA"/>
        </w:rPr>
        <w:t xml:space="preserve"> </w:t>
      </w:r>
      <w:r w:rsidRPr="16813E90" w:rsidR="31F5BAE1">
        <w:rPr>
          <w:rFonts w:ascii="Calibri" w:hAnsi="Calibri" w:eastAsia="Calibri" w:cs="Calibri"/>
          <w:b w:val="1"/>
          <w:bCs w:val="1"/>
          <w:color w:val="000000" w:themeColor="text1" w:themeTint="FF" w:themeShade="FF"/>
          <w:lang w:val="en-CA"/>
        </w:rPr>
        <w:t>BAIE D’URFÉ</w:t>
      </w:r>
      <w:r w:rsidRPr="16813E90" w:rsidR="39F657FC">
        <w:rPr>
          <w:lang w:val="en-CA"/>
        </w:rPr>
        <w:t xml:space="preserve"> –</w:t>
      </w:r>
      <w:r w:rsidRPr="16813E90" w:rsidR="26C29F31">
        <w:rPr>
          <w:rFonts w:ascii="Arial" w:hAnsi="Arial" w:cs="Arial"/>
          <w:sz w:val="22"/>
          <w:szCs w:val="22"/>
          <w:lang w:val="en-CA"/>
        </w:rPr>
        <w:t xml:space="preserve"> </w:t>
      </w:r>
      <w:r w:rsidRPr="16813E90" w:rsidR="7BFD609F">
        <w:rPr>
          <w:rFonts w:ascii="Calibri" w:hAnsi="Calibri" w:eastAsia="Calibri" w:cs="Calibri"/>
          <w:b w:val="1"/>
          <w:bCs w:val="1"/>
          <w:sz w:val="22"/>
          <w:szCs w:val="22"/>
        </w:rPr>
        <w:t>Spendor</w:t>
      </w:r>
      <w:r w:rsidRPr="16813E90" w:rsidR="7BFD609F">
        <w:rPr>
          <w:rFonts w:ascii="Calibri" w:hAnsi="Calibri" w:eastAsia="Calibri" w:cs="Calibri"/>
          <w:b w:val="1"/>
          <w:bCs w:val="1"/>
          <w:sz w:val="22"/>
          <w:szCs w:val="22"/>
        </w:rPr>
        <w:t xml:space="preserve"> Audio Systems, a distinguished name in high-fidelity loudspeaker design and manufacture, is excited to introduce the Mark 2 version of its critically acclaimed A-Line Series.</w:t>
      </w:r>
    </w:p>
    <w:p w:rsidR="7BFD609F" w:rsidP="40A441D3" w:rsidRDefault="7BFD609F" w14:paraId="726FA5FF" w14:textId="6A105F40">
      <w:pPr>
        <w:spacing w:before="120"/>
        <w:jc w:val="both"/>
        <w:rPr>
          <w:rFonts w:ascii="Calibri" w:hAnsi="Calibri" w:eastAsia="Calibri" w:cs="Calibri"/>
          <w:b/>
          <w:bCs/>
          <w:sz w:val="22"/>
          <w:szCs w:val="22"/>
        </w:rPr>
      </w:pPr>
      <w:r w:rsidRPr="40A441D3">
        <w:rPr>
          <w:rFonts w:ascii="Calibri" w:hAnsi="Calibri" w:eastAsia="Calibri" w:cs="Calibri"/>
          <w:sz w:val="22"/>
          <w:szCs w:val="22"/>
        </w:rPr>
        <w:t xml:space="preserve">The new and refined A-Line continues </w:t>
      </w:r>
      <w:proofErr w:type="spellStart"/>
      <w:r w:rsidRPr="40A441D3">
        <w:rPr>
          <w:rFonts w:ascii="Calibri" w:hAnsi="Calibri" w:eastAsia="Calibri" w:cs="Calibri"/>
          <w:sz w:val="22"/>
          <w:szCs w:val="22"/>
        </w:rPr>
        <w:t>Spendor's</w:t>
      </w:r>
      <w:proofErr w:type="spellEnd"/>
      <w:r w:rsidRPr="40A441D3">
        <w:rPr>
          <w:rFonts w:ascii="Calibri" w:hAnsi="Calibri" w:eastAsia="Calibri" w:cs="Calibri"/>
          <w:sz w:val="22"/>
          <w:szCs w:val="22"/>
        </w:rPr>
        <w:t xml:space="preserve"> tradition of exceptional sound quality, now enhanced with refinements that elevate the listening experience. Combining the company’s signature craftsmanship with advanced engineering, the A-Line Mark 2 delivers the pure, immersive musical enjoyment that </w:t>
      </w:r>
      <w:proofErr w:type="spellStart"/>
      <w:r w:rsidRPr="40A441D3">
        <w:rPr>
          <w:rFonts w:ascii="Calibri" w:hAnsi="Calibri" w:eastAsia="Calibri" w:cs="Calibri"/>
          <w:sz w:val="22"/>
          <w:szCs w:val="22"/>
        </w:rPr>
        <w:t>Spendor</w:t>
      </w:r>
      <w:proofErr w:type="spellEnd"/>
      <w:r w:rsidRPr="40A441D3">
        <w:rPr>
          <w:rFonts w:ascii="Calibri" w:hAnsi="Calibri" w:eastAsia="Calibri" w:cs="Calibri"/>
          <w:sz w:val="22"/>
          <w:szCs w:val="22"/>
        </w:rPr>
        <w:t xml:space="preserve"> is renowned for.</w:t>
      </w:r>
    </w:p>
    <w:p w:rsidR="7B545558" w:rsidP="00264791" w:rsidRDefault="7B545558" w14:paraId="4E973252" w14:textId="3997335C">
      <w:pPr>
        <w:spacing w:before="120"/>
        <w:jc w:val="center"/>
      </w:pPr>
      <w:r>
        <w:rPr>
          <w:noProof/>
        </w:rPr>
        <w:drawing>
          <wp:inline distT="0" distB="0" distL="0" distR="0" wp14:anchorId="447288AC" wp14:editId="0D6AE0B7">
            <wp:extent cx="3743325" cy="2867483"/>
            <wp:effectExtent l="0" t="0" r="0" b="0"/>
            <wp:docPr id="1489833699" name="Picture 148983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743325" cy="2867483"/>
                    </a:xfrm>
                    <a:prstGeom prst="rect">
                      <a:avLst/>
                    </a:prstGeom>
                  </pic:spPr>
                </pic:pic>
              </a:graphicData>
            </a:graphic>
          </wp:inline>
        </w:drawing>
      </w:r>
    </w:p>
    <w:p w:rsidR="063799AE" w:rsidP="40A441D3" w:rsidRDefault="063799AE" w14:paraId="0E18728C" w14:textId="5055C343">
      <w:pPr>
        <w:spacing w:before="120"/>
        <w:jc w:val="both"/>
        <w:rPr>
          <w:rFonts w:eastAsiaTheme="minorEastAsia"/>
          <w:sz w:val="22"/>
          <w:szCs w:val="22"/>
        </w:rPr>
      </w:pPr>
      <w:r w:rsidRPr="40A441D3">
        <w:rPr>
          <w:rFonts w:eastAsiaTheme="minorEastAsia"/>
          <w:sz w:val="22"/>
          <w:szCs w:val="22"/>
        </w:rPr>
        <w:t xml:space="preserve">The updated and </w:t>
      </w:r>
      <w:proofErr w:type="spellStart"/>
      <w:r w:rsidRPr="40A441D3">
        <w:rPr>
          <w:rFonts w:eastAsiaTheme="minorEastAsia"/>
          <w:sz w:val="22"/>
          <w:szCs w:val="22"/>
        </w:rPr>
        <w:t>optimised</w:t>
      </w:r>
      <w:proofErr w:type="spellEnd"/>
      <w:r w:rsidRPr="40A441D3">
        <w:rPr>
          <w:rFonts w:eastAsiaTheme="minorEastAsia"/>
          <w:sz w:val="22"/>
          <w:szCs w:val="22"/>
        </w:rPr>
        <w:t xml:space="preserve"> A-Line series reaffirms </w:t>
      </w:r>
      <w:proofErr w:type="spellStart"/>
      <w:r w:rsidRPr="40A441D3">
        <w:rPr>
          <w:rFonts w:eastAsiaTheme="minorEastAsia"/>
          <w:sz w:val="22"/>
          <w:szCs w:val="22"/>
        </w:rPr>
        <w:t>Spendor’s</w:t>
      </w:r>
      <w:proofErr w:type="spellEnd"/>
      <w:r w:rsidRPr="40A441D3">
        <w:rPr>
          <w:rFonts w:eastAsiaTheme="minorEastAsia"/>
          <w:sz w:val="22"/>
          <w:szCs w:val="22"/>
        </w:rPr>
        <w:t xml:space="preserve"> dedication to true sound reproduction and unparalleled build quality.</w:t>
      </w:r>
    </w:p>
    <w:p w:rsidR="063799AE" w:rsidP="40A441D3" w:rsidRDefault="063799AE" w14:paraId="6935EAAD" w14:textId="10F51460">
      <w:pPr>
        <w:spacing w:before="120"/>
        <w:jc w:val="both"/>
      </w:pPr>
      <w:r w:rsidRPr="40A441D3">
        <w:rPr>
          <w:rFonts w:ascii="Calibri" w:hAnsi="Calibri" w:eastAsia="Calibri" w:cs="Calibri"/>
          <w:sz w:val="22"/>
          <w:szCs w:val="22"/>
        </w:rPr>
        <w:t xml:space="preserve">Proudly designed, engineered, and manufactured in our state-of-the-art manufacturing facility on the outskirts of Sheffield, UK, the new A-Line series includes the </w:t>
      </w:r>
      <w:r w:rsidRPr="40A441D3">
        <w:rPr>
          <w:rFonts w:ascii="Calibri" w:hAnsi="Calibri" w:eastAsia="Calibri" w:cs="Calibri"/>
          <w:b/>
          <w:bCs/>
          <w:sz w:val="22"/>
          <w:szCs w:val="22"/>
        </w:rPr>
        <w:t>A1.2, A2.2, A4.2,</w:t>
      </w:r>
      <w:r w:rsidRPr="40A441D3">
        <w:rPr>
          <w:rFonts w:ascii="Calibri" w:hAnsi="Calibri" w:eastAsia="Calibri" w:cs="Calibri"/>
          <w:sz w:val="22"/>
          <w:szCs w:val="22"/>
        </w:rPr>
        <w:t xml:space="preserve"> and </w:t>
      </w:r>
      <w:r w:rsidRPr="40A441D3">
        <w:rPr>
          <w:rFonts w:ascii="Calibri" w:hAnsi="Calibri" w:eastAsia="Calibri" w:cs="Calibri"/>
          <w:b/>
          <w:bCs/>
          <w:sz w:val="22"/>
          <w:szCs w:val="22"/>
        </w:rPr>
        <w:t>A7.2</w:t>
      </w:r>
      <w:r w:rsidRPr="40A441D3">
        <w:rPr>
          <w:rFonts w:ascii="Calibri" w:hAnsi="Calibri" w:eastAsia="Calibri" w:cs="Calibri"/>
          <w:sz w:val="22"/>
          <w:szCs w:val="22"/>
        </w:rPr>
        <w:t xml:space="preserve"> models.</w:t>
      </w:r>
    </w:p>
    <w:p w:rsidR="00D13DD1" w:rsidP="40A441D3" w:rsidRDefault="063799AE" w14:paraId="30436542" w14:textId="4806F40A">
      <w:pPr>
        <w:spacing w:before="120"/>
        <w:jc w:val="both"/>
        <w:rPr>
          <w:rFonts w:ascii="Calibri" w:hAnsi="Calibri" w:eastAsia="Calibri" w:cs="Calibri"/>
          <w:sz w:val="22"/>
          <w:szCs w:val="22"/>
        </w:rPr>
      </w:pPr>
      <w:r w:rsidRPr="40A441D3">
        <w:rPr>
          <w:rFonts w:ascii="Calibri" w:hAnsi="Calibri" w:eastAsia="Calibri" w:cs="Calibri"/>
          <w:sz w:val="22"/>
          <w:szCs w:val="22"/>
        </w:rPr>
        <w:t>Each speaker in the range has been thoughtfully upgraded to cater to the needs of both audiophiles and music lovers alike, offering a perfect balance between performance and value.</w:t>
      </w:r>
    </w:p>
    <w:p w:rsidR="00D13DD1" w:rsidRDefault="00D13DD1" w14:paraId="4DCCEC63" w14:textId="77777777">
      <w:pPr>
        <w:rPr>
          <w:rFonts w:ascii="Calibri" w:hAnsi="Calibri" w:eastAsia="Calibri" w:cs="Calibri"/>
          <w:sz w:val="22"/>
          <w:szCs w:val="22"/>
        </w:rPr>
      </w:pPr>
      <w:r>
        <w:rPr>
          <w:rFonts w:ascii="Calibri" w:hAnsi="Calibri" w:eastAsia="Calibri" w:cs="Calibri"/>
          <w:sz w:val="22"/>
          <w:szCs w:val="22"/>
        </w:rPr>
        <w:br w:type="page"/>
      </w:r>
    </w:p>
    <w:p w:rsidR="007C6EBC" w:rsidP="007C6EBC" w:rsidRDefault="007C6EBC" w14:paraId="5C09A161" w14:textId="77777777">
      <w:pPr>
        <w:spacing w:before="120"/>
        <w:rPr>
          <w:noProof/>
        </w:rPr>
      </w:pPr>
      <w:r w:rsidRPr="007C6EBC">
        <w:rPr>
          <w:rFonts w:ascii="Calibri" w:hAnsi="Calibri" w:eastAsia="Calibri" w:cs="Calibri"/>
          <w:b/>
          <w:bCs/>
          <w:sz w:val="22"/>
          <w:szCs w:val="22"/>
          <w:u w:val="single"/>
        </w:rPr>
        <w:lastRenderedPageBreak/>
        <w:t>A1.2</w:t>
      </w:r>
    </w:p>
    <w:p w:rsidR="6C2E0A4B" w:rsidP="008171D9" w:rsidRDefault="6C2E0A4B" w14:paraId="327113A1" w14:textId="247C9FC2">
      <w:pPr>
        <w:spacing w:before="120"/>
        <w:jc w:val="center"/>
        <w:rPr>
          <w:rFonts w:ascii="Calibri" w:hAnsi="Calibri" w:eastAsia="Calibri" w:cs="Calibri"/>
          <w:sz w:val="22"/>
          <w:szCs w:val="22"/>
        </w:rPr>
      </w:pPr>
      <w:r>
        <w:rPr>
          <w:noProof/>
        </w:rPr>
        <w:drawing>
          <wp:inline distT="0" distB="0" distL="0" distR="0" wp14:anchorId="5FE84EFB" wp14:editId="76557B1D">
            <wp:extent cx="5569187" cy="3132667"/>
            <wp:effectExtent l="0" t="0" r="0" b="0"/>
            <wp:docPr id="678141667" name="Picture 67814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578688" cy="3138011"/>
                    </a:xfrm>
                    <a:prstGeom prst="rect">
                      <a:avLst/>
                    </a:prstGeom>
                  </pic:spPr>
                </pic:pic>
              </a:graphicData>
            </a:graphic>
          </wp:inline>
        </w:drawing>
      </w:r>
    </w:p>
    <w:p w:rsidR="6C2E0A4B" w:rsidP="40A441D3" w:rsidRDefault="6C2E0A4B" w14:paraId="2D7C5A15" w14:textId="13FE8B75">
      <w:pPr>
        <w:spacing w:before="120"/>
        <w:jc w:val="both"/>
        <w:rPr>
          <w:rFonts w:ascii="Calibri" w:hAnsi="Calibri" w:eastAsia="Calibri" w:cs="Calibri"/>
          <w:b/>
          <w:bCs/>
          <w:sz w:val="22"/>
          <w:szCs w:val="22"/>
        </w:rPr>
      </w:pPr>
      <w:r w:rsidRPr="40A441D3">
        <w:rPr>
          <w:rFonts w:ascii="Calibri" w:hAnsi="Calibri" w:eastAsia="Calibri" w:cs="Calibri"/>
          <w:b/>
          <w:bCs/>
          <w:sz w:val="22"/>
          <w:szCs w:val="22"/>
        </w:rPr>
        <w:t xml:space="preserve">The A1.2, the most accessible model in </w:t>
      </w:r>
      <w:proofErr w:type="spellStart"/>
      <w:r w:rsidRPr="40A441D3">
        <w:rPr>
          <w:rFonts w:ascii="Calibri" w:hAnsi="Calibri" w:eastAsia="Calibri" w:cs="Calibri"/>
          <w:b/>
          <w:bCs/>
          <w:sz w:val="22"/>
          <w:szCs w:val="22"/>
        </w:rPr>
        <w:t>Spendor’s</w:t>
      </w:r>
      <w:proofErr w:type="spellEnd"/>
      <w:r w:rsidRPr="40A441D3">
        <w:rPr>
          <w:rFonts w:ascii="Calibri" w:hAnsi="Calibri" w:eastAsia="Calibri" w:cs="Calibri"/>
          <w:b/>
          <w:bCs/>
          <w:sz w:val="22"/>
          <w:szCs w:val="22"/>
        </w:rPr>
        <w:t xml:space="preserve"> new A-Line series, exemplifies our dedication to high-fidelity sound in a compact and affordable design.</w:t>
      </w:r>
    </w:p>
    <w:p w:rsidR="6C2E0A4B" w:rsidP="40A441D3" w:rsidRDefault="6C2E0A4B" w14:paraId="5F177E27" w14:textId="668EF501">
      <w:pPr>
        <w:spacing w:before="120"/>
        <w:jc w:val="both"/>
      </w:pPr>
      <w:r w:rsidRPr="40A441D3">
        <w:rPr>
          <w:rFonts w:ascii="Calibri" w:hAnsi="Calibri" w:eastAsia="Calibri" w:cs="Calibri"/>
          <w:sz w:val="22"/>
          <w:szCs w:val="22"/>
        </w:rPr>
        <w:t>With the Mark 2 version, we have introduced key advancements that preserve the essence of its predecessor while elevating its performance.</w:t>
      </w:r>
    </w:p>
    <w:p w:rsidR="6C2E0A4B" w:rsidP="40A441D3" w:rsidRDefault="6C2E0A4B" w14:paraId="17C6EEC4" w14:textId="058409FE">
      <w:pPr>
        <w:spacing w:before="120"/>
        <w:jc w:val="both"/>
      </w:pPr>
      <w:r w:rsidRPr="40A441D3">
        <w:rPr>
          <w:rFonts w:ascii="Calibri" w:hAnsi="Calibri" w:eastAsia="Calibri" w:cs="Calibri"/>
          <w:b/>
          <w:bCs/>
          <w:sz w:val="22"/>
          <w:szCs w:val="22"/>
        </w:rPr>
        <w:t>Innovative Internal Bracing and Constrained Damping for Purity of Sound</w:t>
      </w:r>
    </w:p>
    <w:p w:rsidR="6C2E0A4B" w:rsidP="40A441D3" w:rsidRDefault="6C2E0A4B" w14:paraId="1A575591" w14:textId="76FD7BA6">
      <w:pPr>
        <w:spacing w:before="120"/>
        <w:jc w:val="both"/>
      </w:pPr>
      <w:r w:rsidRPr="40A441D3">
        <w:rPr>
          <w:rFonts w:ascii="Calibri" w:hAnsi="Calibri" w:eastAsia="Calibri" w:cs="Calibri"/>
          <w:sz w:val="22"/>
          <w:szCs w:val="22"/>
        </w:rPr>
        <w:t xml:space="preserve">Central to the A1.2’s improvements </w:t>
      </w:r>
      <w:proofErr w:type="gramStart"/>
      <w:r w:rsidRPr="40A441D3">
        <w:rPr>
          <w:rFonts w:ascii="Calibri" w:hAnsi="Calibri" w:eastAsia="Calibri" w:cs="Calibri"/>
          <w:sz w:val="22"/>
          <w:szCs w:val="22"/>
        </w:rPr>
        <w:t>is</w:t>
      </w:r>
      <w:proofErr w:type="gramEnd"/>
      <w:r w:rsidRPr="40A441D3">
        <w:rPr>
          <w:rFonts w:ascii="Calibri" w:hAnsi="Calibri" w:eastAsia="Calibri" w:cs="Calibri"/>
          <w:sz w:val="22"/>
          <w:szCs w:val="22"/>
        </w:rPr>
        <w:t xml:space="preserve"> a refined internal bracing system. By repositioning the bracing directly behind the driver and incorporating a constrained damping layer of </w:t>
      </w:r>
      <w:proofErr w:type="spellStart"/>
      <w:r w:rsidRPr="40A441D3">
        <w:rPr>
          <w:rFonts w:ascii="Calibri" w:hAnsi="Calibri" w:eastAsia="Calibri" w:cs="Calibri"/>
          <w:sz w:val="22"/>
          <w:szCs w:val="22"/>
        </w:rPr>
        <w:t>Sorbothane</w:t>
      </w:r>
      <w:proofErr w:type="spellEnd"/>
      <w:r w:rsidRPr="40A441D3">
        <w:rPr>
          <w:rFonts w:ascii="Calibri" w:hAnsi="Calibri" w:eastAsia="Calibri" w:cs="Calibri"/>
          <w:sz w:val="22"/>
          <w:szCs w:val="22"/>
        </w:rPr>
        <w:t xml:space="preserve">, we've </w:t>
      </w:r>
      <w:proofErr w:type="spellStart"/>
      <w:r w:rsidRPr="40A441D3">
        <w:rPr>
          <w:rFonts w:ascii="Calibri" w:hAnsi="Calibri" w:eastAsia="Calibri" w:cs="Calibri"/>
          <w:sz w:val="22"/>
          <w:szCs w:val="22"/>
        </w:rPr>
        <w:t>minimised</w:t>
      </w:r>
      <w:proofErr w:type="spellEnd"/>
      <w:r w:rsidRPr="40A441D3">
        <w:rPr>
          <w:rFonts w:ascii="Calibri" w:hAnsi="Calibri" w:eastAsia="Calibri" w:cs="Calibri"/>
          <w:sz w:val="22"/>
          <w:szCs w:val="22"/>
        </w:rPr>
        <w:t xml:space="preserve"> unwanted vibrations that can </w:t>
      </w:r>
      <w:proofErr w:type="spellStart"/>
      <w:r w:rsidRPr="40A441D3">
        <w:rPr>
          <w:rFonts w:ascii="Calibri" w:hAnsi="Calibri" w:eastAsia="Calibri" w:cs="Calibri"/>
          <w:sz w:val="22"/>
          <w:szCs w:val="22"/>
        </w:rPr>
        <w:t>colour</w:t>
      </w:r>
      <w:proofErr w:type="spellEnd"/>
      <w:r w:rsidRPr="40A441D3">
        <w:rPr>
          <w:rFonts w:ascii="Calibri" w:hAnsi="Calibri" w:eastAsia="Calibri" w:cs="Calibri"/>
          <w:sz w:val="22"/>
          <w:szCs w:val="22"/>
        </w:rPr>
        <w:t xml:space="preserve"> the sound. This design effectively absorbs vibrations from the driver, reducing cabinet interaction, minimizing time smearing, and lowering the noise floor.</w:t>
      </w:r>
    </w:p>
    <w:p w:rsidR="6C2E0A4B" w:rsidP="40A441D3" w:rsidRDefault="6C2E0A4B" w14:paraId="4539883F" w14:textId="66AAF78E">
      <w:pPr>
        <w:spacing w:before="120"/>
        <w:jc w:val="both"/>
      </w:pPr>
      <w:r w:rsidRPr="40A441D3">
        <w:rPr>
          <w:rFonts w:ascii="Calibri" w:hAnsi="Calibri" w:eastAsia="Calibri" w:cs="Calibri"/>
          <w:b/>
          <w:bCs/>
          <w:sz w:val="22"/>
          <w:szCs w:val="22"/>
        </w:rPr>
        <w:t>The Result: Enhanced Clarity and Stereo Imaging</w:t>
      </w:r>
      <w:r w:rsidRPr="40A441D3">
        <w:rPr>
          <w:rFonts w:ascii="Calibri" w:hAnsi="Calibri" w:eastAsia="Calibri" w:cs="Calibri"/>
          <w:sz w:val="22"/>
          <w:szCs w:val="22"/>
        </w:rPr>
        <w:t xml:space="preserve"> </w:t>
      </w:r>
    </w:p>
    <w:p w:rsidR="6C2E0A4B" w:rsidP="40A441D3" w:rsidRDefault="6C2E0A4B" w14:paraId="34E79333" w14:textId="64F72BBA">
      <w:pPr>
        <w:spacing w:before="120"/>
        <w:jc w:val="both"/>
      </w:pPr>
      <w:r w:rsidRPr="40A441D3">
        <w:rPr>
          <w:rFonts w:ascii="Calibri" w:hAnsi="Calibri" w:eastAsia="Calibri" w:cs="Calibri"/>
          <w:sz w:val="22"/>
          <w:szCs w:val="22"/>
        </w:rPr>
        <w:t>These enhancements result in cleaner, more precise sound with greater clarity in instruments and vocals. The improved bracing also enhances stereo imaging, delivering a more immersive listening experience with accurate soundstage placement.</w:t>
      </w:r>
    </w:p>
    <w:p w:rsidR="6C2E0A4B" w:rsidP="40A441D3" w:rsidRDefault="6C2E0A4B" w14:paraId="6689BCFE" w14:textId="646EE643">
      <w:pPr>
        <w:spacing w:before="120"/>
        <w:jc w:val="both"/>
      </w:pPr>
      <w:r w:rsidRPr="40A441D3">
        <w:rPr>
          <w:rFonts w:ascii="Calibri" w:hAnsi="Calibri" w:eastAsia="Calibri" w:cs="Calibri"/>
          <w:sz w:val="22"/>
          <w:szCs w:val="22"/>
        </w:rPr>
        <w:t xml:space="preserve">The A1.2 doesn’t just </w:t>
      </w:r>
      <w:proofErr w:type="spellStart"/>
      <w:r w:rsidRPr="40A441D3">
        <w:rPr>
          <w:rFonts w:ascii="Calibri" w:hAnsi="Calibri" w:eastAsia="Calibri" w:cs="Calibri"/>
          <w:sz w:val="22"/>
          <w:szCs w:val="22"/>
        </w:rPr>
        <w:t>honour</w:t>
      </w:r>
      <w:proofErr w:type="spellEnd"/>
      <w:r w:rsidRPr="40A441D3">
        <w:rPr>
          <w:rFonts w:ascii="Calibri" w:hAnsi="Calibri" w:eastAsia="Calibri" w:cs="Calibri"/>
          <w:sz w:val="22"/>
          <w:szCs w:val="22"/>
        </w:rPr>
        <w:t xml:space="preserve"> the legacy of the A-Line; redefines expectations of what a compact bookshelf loudspeaker can achieve.</w:t>
      </w:r>
    </w:p>
    <w:p w:rsidRPr="007C6EBC" w:rsidR="007C6EBC" w:rsidP="007C6EBC" w:rsidRDefault="6C2E0A4B" w14:paraId="47A2D920" w14:textId="6C37B1B7">
      <w:pPr>
        <w:spacing w:before="120"/>
        <w:jc w:val="both"/>
      </w:pPr>
      <w:r w:rsidRPr="40A441D3">
        <w:rPr>
          <w:rFonts w:ascii="Calibri" w:hAnsi="Calibri" w:eastAsia="Calibri" w:cs="Calibri"/>
          <w:sz w:val="22"/>
          <w:szCs w:val="22"/>
        </w:rPr>
        <w:t>Whether in a high-end setup or a modest system, the A1.2 offers exceptional performance that will impress all who listen.</w:t>
      </w:r>
    </w:p>
    <w:p w:rsidR="007C6EBC" w:rsidP="00264791" w:rsidRDefault="007C6EBC" w14:paraId="1D00436D" w14:textId="77777777">
      <w:pPr>
        <w:spacing w:before="120"/>
        <w:jc w:val="center"/>
        <w:rPr>
          <w:rFonts w:ascii="Calibri" w:hAnsi="Calibri" w:eastAsia="Calibri" w:cs="Calibri"/>
          <w:sz w:val="22"/>
          <w:szCs w:val="22"/>
        </w:rPr>
      </w:pPr>
    </w:p>
    <w:p w:rsidR="00600FFE" w:rsidRDefault="00600FFE" w14:paraId="16BE34D9" w14:textId="77777777">
      <w:pPr>
        <w:rPr>
          <w:rFonts w:ascii="Calibri" w:hAnsi="Calibri" w:eastAsia="Calibri" w:cs="Calibri"/>
          <w:b/>
          <w:bCs/>
          <w:sz w:val="22"/>
          <w:szCs w:val="22"/>
          <w:u w:val="single"/>
        </w:rPr>
      </w:pPr>
      <w:r>
        <w:rPr>
          <w:rFonts w:ascii="Calibri" w:hAnsi="Calibri" w:eastAsia="Calibri" w:cs="Calibri"/>
          <w:b/>
          <w:bCs/>
          <w:sz w:val="22"/>
          <w:szCs w:val="22"/>
          <w:u w:val="single"/>
        </w:rPr>
        <w:br w:type="page"/>
      </w:r>
    </w:p>
    <w:p w:rsidRPr="00600FFE" w:rsidR="007C6EBC" w:rsidP="00600FFE" w:rsidRDefault="00600FFE" w14:paraId="3BEA790B" w14:textId="5A735CDB">
      <w:pPr>
        <w:spacing w:before="120"/>
        <w:rPr>
          <w:rFonts w:ascii="Calibri" w:hAnsi="Calibri" w:eastAsia="Calibri" w:cs="Calibri"/>
          <w:b/>
          <w:bCs/>
          <w:sz w:val="22"/>
          <w:szCs w:val="22"/>
          <w:u w:val="single"/>
        </w:rPr>
      </w:pPr>
      <w:r w:rsidRPr="00600FFE">
        <w:rPr>
          <w:rFonts w:ascii="Calibri" w:hAnsi="Calibri" w:eastAsia="Calibri" w:cs="Calibri"/>
          <w:b/>
          <w:bCs/>
          <w:sz w:val="22"/>
          <w:szCs w:val="22"/>
          <w:u w:val="single"/>
        </w:rPr>
        <w:lastRenderedPageBreak/>
        <w:t>A2.2</w:t>
      </w:r>
    </w:p>
    <w:p w:rsidR="6C2E0A4B" w:rsidP="00264791" w:rsidRDefault="6C2E0A4B" w14:paraId="5B35F33F" w14:textId="2E277CC6">
      <w:pPr>
        <w:spacing w:before="120"/>
        <w:jc w:val="center"/>
        <w:rPr>
          <w:rFonts w:ascii="Calibri" w:hAnsi="Calibri" w:eastAsia="Calibri" w:cs="Calibri"/>
          <w:sz w:val="22"/>
          <w:szCs w:val="22"/>
        </w:rPr>
      </w:pPr>
      <w:r>
        <w:rPr>
          <w:noProof/>
        </w:rPr>
        <w:drawing>
          <wp:inline distT="0" distB="0" distL="0" distR="0" wp14:anchorId="09ADA790" wp14:editId="0CCCC6A7">
            <wp:extent cx="4514850" cy="3009900"/>
            <wp:effectExtent l="0" t="0" r="0" b="0"/>
            <wp:docPr id="365323900" name="Picture 36532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16105" cy="3010737"/>
                    </a:xfrm>
                    <a:prstGeom prst="rect">
                      <a:avLst/>
                    </a:prstGeom>
                  </pic:spPr>
                </pic:pic>
              </a:graphicData>
            </a:graphic>
          </wp:inline>
        </w:drawing>
      </w:r>
    </w:p>
    <w:p w:rsidR="6C2E0A4B" w:rsidP="40A441D3" w:rsidRDefault="6C2E0A4B" w14:paraId="3A0675C2" w14:textId="02228441">
      <w:pPr>
        <w:spacing w:before="120"/>
        <w:jc w:val="both"/>
        <w:rPr>
          <w:rFonts w:ascii="Calibri" w:hAnsi="Calibri" w:eastAsia="Calibri" w:cs="Calibri"/>
          <w:b/>
          <w:bCs/>
          <w:sz w:val="22"/>
          <w:szCs w:val="22"/>
        </w:rPr>
      </w:pPr>
      <w:r w:rsidRPr="40A441D3">
        <w:rPr>
          <w:rFonts w:ascii="Calibri" w:hAnsi="Calibri" w:eastAsia="Calibri" w:cs="Calibri"/>
          <w:b/>
          <w:bCs/>
          <w:sz w:val="22"/>
          <w:szCs w:val="22"/>
        </w:rPr>
        <w:t xml:space="preserve">The A2.2 builds on the original A2, incorporating key innovations that elevate its performance while staying true to </w:t>
      </w:r>
      <w:proofErr w:type="spellStart"/>
      <w:r w:rsidRPr="40A441D3">
        <w:rPr>
          <w:rFonts w:ascii="Calibri" w:hAnsi="Calibri" w:eastAsia="Calibri" w:cs="Calibri"/>
          <w:b/>
          <w:bCs/>
          <w:sz w:val="22"/>
          <w:szCs w:val="22"/>
        </w:rPr>
        <w:t>Spendor’s</w:t>
      </w:r>
      <w:proofErr w:type="spellEnd"/>
      <w:r w:rsidRPr="40A441D3">
        <w:rPr>
          <w:rFonts w:ascii="Calibri" w:hAnsi="Calibri" w:eastAsia="Calibri" w:cs="Calibri"/>
          <w:b/>
          <w:bCs/>
          <w:sz w:val="22"/>
          <w:szCs w:val="22"/>
        </w:rPr>
        <w:t xml:space="preserve"> legacy of exceptional sound quality.</w:t>
      </w:r>
    </w:p>
    <w:p w:rsidR="6C2E0A4B" w:rsidP="40A441D3" w:rsidRDefault="6C2E0A4B" w14:paraId="09FDA904" w14:textId="7762FFE2">
      <w:pPr>
        <w:spacing w:before="120"/>
        <w:jc w:val="both"/>
      </w:pPr>
      <w:r w:rsidRPr="40A441D3">
        <w:rPr>
          <w:rFonts w:ascii="Calibri" w:hAnsi="Calibri" w:eastAsia="Calibri" w:cs="Calibri"/>
          <w:b/>
          <w:bCs/>
          <w:sz w:val="22"/>
          <w:szCs w:val="22"/>
        </w:rPr>
        <w:t>Constrained Damping for Enhanced Clarity</w:t>
      </w:r>
      <w:r w:rsidRPr="40A441D3">
        <w:rPr>
          <w:rFonts w:ascii="Calibri" w:hAnsi="Calibri" w:eastAsia="Calibri" w:cs="Calibri"/>
          <w:sz w:val="22"/>
          <w:szCs w:val="22"/>
        </w:rPr>
        <w:t xml:space="preserve"> </w:t>
      </w:r>
    </w:p>
    <w:p w:rsidR="6C2E0A4B" w:rsidP="40A441D3" w:rsidRDefault="6C2E0A4B" w14:paraId="02238D91" w14:textId="0FDB9767">
      <w:pPr>
        <w:spacing w:before="120"/>
        <w:jc w:val="both"/>
      </w:pPr>
      <w:r w:rsidRPr="40A441D3">
        <w:rPr>
          <w:rFonts w:ascii="Calibri" w:hAnsi="Calibri" w:eastAsia="Calibri" w:cs="Calibri"/>
          <w:sz w:val="22"/>
          <w:szCs w:val="22"/>
        </w:rPr>
        <w:t xml:space="preserve">A standout feature of the A2.2 is constrained damping layer of </w:t>
      </w:r>
      <w:proofErr w:type="spellStart"/>
      <w:r w:rsidRPr="40A441D3">
        <w:rPr>
          <w:rFonts w:ascii="Calibri" w:hAnsi="Calibri" w:eastAsia="Calibri" w:cs="Calibri"/>
          <w:sz w:val="22"/>
          <w:szCs w:val="22"/>
        </w:rPr>
        <w:t>Sorbothane</w:t>
      </w:r>
      <w:proofErr w:type="spellEnd"/>
      <w:r w:rsidRPr="40A441D3">
        <w:rPr>
          <w:rFonts w:ascii="Calibri" w:hAnsi="Calibri" w:eastAsia="Calibri" w:cs="Calibri"/>
          <w:sz w:val="22"/>
          <w:szCs w:val="22"/>
        </w:rPr>
        <w:t>, designed to eliminate unwanted vibrations between the driver and the enclosure boundary. Through this integration, we ensure that vibrations are effectively absorbed, resulting in a purer and more accurate sound.</w:t>
      </w:r>
    </w:p>
    <w:p w:rsidR="6C2E0A4B" w:rsidP="40A441D3" w:rsidRDefault="6C2E0A4B" w14:paraId="211BCC5C" w14:textId="3C059367">
      <w:pPr>
        <w:spacing w:before="120"/>
        <w:jc w:val="both"/>
      </w:pPr>
      <w:r w:rsidRPr="40A441D3">
        <w:rPr>
          <w:rFonts w:ascii="Calibri" w:hAnsi="Calibri" w:eastAsia="Calibri" w:cs="Calibri"/>
          <w:sz w:val="22"/>
          <w:szCs w:val="22"/>
        </w:rPr>
        <w:t xml:space="preserve">This innovation significantly reduces </w:t>
      </w:r>
      <w:proofErr w:type="spellStart"/>
      <w:r w:rsidRPr="40A441D3">
        <w:rPr>
          <w:rFonts w:ascii="Calibri" w:hAnsi="Calibri" w:eastAsia="Calibri" w:cs="Calibri"/>
          <w:sz w:val="22"/>
          <w:szCs w:val="22"/>
        </w:rPr>
        <w:t>colouration</w:t>
      </w:r>
      <w:proofErr w:type="spellEnd"/>
      <w:r w:rsidRPr="40A441D3">
        <w:rPr>
          <w:rFonts w:ascii="Calibri" w:hAnsi="Calibri" w:eastAsia="Calibri" w:cs="Calibri"/>
          <w:sz w:val="22"/>
          <w:szCs w:val="22"/>
        </w:rPr>
        <w:t xml:space="preserve"> and distortion, delivering a clearer and more natural listening experience with improved stereo imaging.</w:t>
      </w:r>
    </w:p>
    <w:p w:rsidR="6C2E0A4B" w:rsidP="40A441D3" w:rsidRDefault="6C2E0A4B" w14:paraId="22ABE5B3" w14:textId="5135F8E4">
      <w:pPr>
        <w:spacing w:before="120"/>
        <w:jc w:val="both"/>
      </w:pPr>
      <w:r w:rsidRPr="40A441D3">
        <w:rPr>
          <w:rFonts w:ascii="Calibri" w:hAnsi="Calibri" w:eastAsia="Calibri" w:cs="Calibri"/>
          <w:b/>
          <w:bCs/>
          <w:sz w:val="22"/>
          <w:szCs w:val="22"/>
        </w:rPr>
        <w:t>Refined Port Tuning for Precise Bass Response</w:t>
      </w:r>
      <w:r w:rsidRPr="40A441D3">
        <w:rPr>
          <w:rFonts w:ascii="Calibri" w:hAnsi="Calibri" w:eastAsia="Calibri" w:cs="Calibri"/>
          <w:sz w:val="22"/>
          <w:szCs w:val="22"/>
        </w:rPr>
        <w:t xml:space="preserve"> </w:t>
      </w:r>
    </w:p>
    <w:p w:rsidR="6C2E0A4B" w:rsidP="40A441D3" w:rsidRDefault="6C2E0A4B" w14:paraId="19E3B9F4" w14:textId="01D3E6E0">
      <w:pPr>
        <w:spacing w:before="120"/>
        <w:jc w:val="both"/>
      </w:pPr>
      <w:r w:rsidRPr="40A441D3">
        <w:rPr>
          <w:rFonts w:ascii="Calibri" w:hAnsi="Calibri" w:eastAsia="Calibri" w:cs="Calibri"/>
          <w:sz w:val="22"/>
          <w:szCs w:val="22"/>
        </w:rPr>
        <w:t>The A2.2 also features a refinement to the port tuning, addressing issues of timing and accuracy. Our engineers have meticulously tuned the port to produce tighter, more well-defined bass that complements the midrange and treble frequencies. The result is a balanced and cohesive sound that enhances the overall musical experience.</w:t>
      </w:r>
    </w:p>
    <w:p w:rsidR="6C2E0A4B" w:rsidP="40A441D3" w:rsidRDefault="6C2E0A4B" w14:paraId="50A6AF23" w14:textId="3A9B31D8">
      <w:pPr>
        <w:spacing w:before="120"/>
        <w:jc w:val="both"/>
      </w:pPr>
      <w:r w:rsidRPr="40A441D3">
        <w:rPr>
          <w:rFonts w:ascii="Calibri" w:hAnsi="Calibri" w:eastAsia="Calibri" w:cs="Calibri"/>
          <w:b/>
          <w:bCs/>
          <w:sz w:val="22"/>
          <w:szCs w:val="22"/>
        </w:rPr>
        <w:t>Enhanced Internal Bracing for Acoustic Purity</w:t>
      </w:r>
      <w:r w:rsidRPr="40A441D3">
        <w:rPr>
          <w:rFonts w:ascii="Calibri" w:hAnsi="Calibri" w:eastAsia="Calibri" w:cs="Calibri"/>
          <w:sz w:val="22"/>
          <w:szCs w:val="22"/>
        </w:rPr>
        <w:t xml:space="preserve"> </w:t>
      </w:r>
    </w:p>
    <w:p w:rsidR="6C2E0A4B" w:rsidP="40A441D3" w:rsidRDefault="6C2E0A4B" w14:paraId="3C80DCEF" w14:textId="0EDB13B0">
      <w:pPr>
        <w:spacing w:before="120"/>
        <w:jc w:val="both"/>
      </w:pPr>
      <w:r w:rsidRPr="40A441D3">
        <w:rPr>
          <w:rFonts w:ascii="Calibri" w:hAnsi="Calibri" w:eastAsia="Calibri" w:cs="Calibri"/>
          <w:sz w:val="22"/>
          <w:szCs w:val="22"/>
        </w:rPr>
        <w:t xml:space="preserve">Significant enhancements have been made to the A2.2’s internal architecture, particularly in its bracing. The restructured bracing strengthens the cabinet and </w:t>
      </w:r>
      <w:proofErr w:type="spellStart"/>
      <w:r w:rsidRPr="40A441D3">
        <w:rPr>
          <w:rFonts w:ascii="Calibri" w:hAnsi="Calibri" w:eastAsia="Calibri" w:cs="Calibri"/>
          <w:sz w:val="22"/>
          <w:szCs w:val="22"/>
        </w:rPr>
        <w:t>minimises</w:t>
      </w:r>
      <w:proofErr w:type="spellEnd"/>
      <w:r w:rsidRPr="40A441D3">
        <w:rPr>
          <w:rFonts w:ascii="Calibri" w:hAnsi="Calibri" w:eastAsia="Calibri" w:cs="Calibri"/>
          <w:sz w:val="22"/>
          <w:szCs w:val="22"/>
        </w:rPr>
        <w:t xml:space="preserve"> unwanted resonances that can </w:t>
      </w:r>
      <w:proofErr w:type="spellStart"/>
      <w:r w:rsidRPr="40A441D3">
        <w:rPr>
          <w:rFonts w:ascii="Calibri" w:hAnsi="Calibri" w:eastAsia="Calibri" w:cs="Calibri"/>
          <w:sz w:val="22"/>
          <w:szCs w:val="22"/>
        </w:rPr>
        <w:t>colour</w:t>
      </w:r>
      <w:proofErr w:type="spellEnd"/>
      <w:r w:rsidRPr="40A441D3">
        <w:rPr>
          <w:rFonts w:ascii="Calibri" w:hAnsi="Calibri" w:eastAsia="Calibri" w:cs="Calibri"/>
          <w:sz w:val="22"/>
          <w:szCs w:val="22"/>
        </w:rPr>
        <w:t xml:space="preserve"> the sound. An improved airflow within the cabinet ensures consistent acoustic performance, allowing the A2.2 to deliver a cleaner and more precise sound.</w:t>
      </w:r>
    </w:p>
    <w:p w:rsidR="6C2E0A4B" w:rsidP="40A441D3" w:rsidRDefault="6C2E0A4B" w14:paraId="2481326F" w14:textId="03A5F1A9">
      <w:pPr>
        <w:spacing w:before="120"/>
        <w:jc w:val="both"/>
      </w:pPr>
      <w:r w:rsidRPr="40A441D3">
        <w:rPr>
          <w:rFonts w:ascii="Calibri" w:hAnsi="Calibri" w:eastAsia="Calibri" w:cs="Calibri"/>
          <w:b/>
          <w:bCs/>
          <w:sz w:val="22"/>
          <w:szCs w:val="22"/>
        </w:rPr>
        <w:t>The Result: A Loudspeaker That Exceeds Expectations</w:t>
      </w:r>
      <w:r w:rsidRPr="40A441D3">
        <w:rPr>
          <w:rFonts w:ascii="Calibri" w:hAnsi="Calibri" w:eastAsia="Calibri" w:cs="Calibri"/>
          <w:sz w:val="22"/>
          <w:szCs w:val="22"/>
        </w:rPr>
        <w:t xml:space="preserve"> </w:t>
      </w:r>
    </w:p>
    <w:p w:rsidR="6C2E0A4B" w:rsidP="40A441D3" w:rsidRDefault="6C2E0A4B" w14:paraId="18D539FB" w14:textId="73186845">
      <w:pPr>
        <w:spacing w:before="120"/>
        <w:jc w:val="both"/>
      </w:pPr>
      <w:r w:rsidRPr="40A441D3">
        <w:rPr>
          <w:rFonts w:ascii="Calibri" w:hAnsi="Calibri" w:eastAsia="Calibri" w:cs="Calibri"/>
          <w:sz w:val="22"/>
          <w:szCs w:val="22"/>
        </w:rPr>
        <w:t xml:space="preserve">With these thoughtfully implemented improvements, the A2.2 embodies </w:t>
      </w:r>
      <w:proofErr w:type="spellStart"/>
      <w:r w:rsidRPr="40A441D3">
        <w:rPr>
          <w:rFonts w:ascii="Calibri" w:hAnsi="Calibri" w:eastAsia="Calibri" w:cs="Calibri"/>
          <w:sz w:val="22"/>
          <w:szCs w:val="22"/>
        </w:rPr>
        <w:t>Spendor’s</w:t>
      </w:r>
      <w:proofErr w:type="spellEnd"/>
      <w:r w:rsidRPr="40A441D3">
        <w:rPr>
          <w:rFonts w:ascii="Calibri" w:hAnsi="Calibri" w:eastAsia="Calibri" w:cs="Calibri"/>
          <w:sz w:val="22"/>
          <w:szCs w:val="22"/>
        </w:rPr>
        <w:t xml:space="preserve"> commitment to advancing loudspeaker design while remaining accessible to a broad audience.</w:t>
      </w:r>
    </w:p>
    <w:p w:rsidR="6C2E0A4B" w:rsidP="40A441D3" w:rsidRDefault="6C2E0A4B" w14:paraId="578410B6" w14:textId="1E814C45">
      <w:pPr>
        <w:spacing w:before="120"/>
        <w:jc w:val="both"/>
      </w:pPr>
      <w:r w:rsidRPr="40A441D3">
        <w:rPr>
          <w:rFonts w:ascii="Calibri" w:hAnsi="Calibri" w:eastAsia="Calibri" w:cs="Calibri"/>
          <w:sz w:val="22"/>
          <w:szCs w:val="22"/>
        </w:rPr>
        <w:t xml:space="preserve">The dynamic damping, refined port tuning, and enhanced internal bracing combine to create a loudspeaker that delivers a clearer, more musical sound, exceeding expectations at every level. </w:t>
      </w:r>
    </w:p>
    <w:p w:rsidR="6C2E0A4B" w:rsidP="40A441D3" w:rsidRDefault="6C2E0A4B" w14:paraId="179A17F8" w14:textId="6B63E0ED">
      <w:pPr>
        <w:spacing w:before="120"/>
        <w:jc w:val="both"/>
        <w:rPr>
          <w:rFonts w:ascii="Calibri" w:hAnsi="Calibri" w:eastAsia="Calibri" w:cs="Calibri"/>
          <w:sz w:val="22"/>
          <w:szCs w:val="22"/>
        </w:rPr>
      </w:pPr>
      <w:r w:rsidRPr="40A441D3">
        <w:rPr>
          <w:rFonts w:ascii="Calibri" w:hAnsi="Calibri" w:eastAsia="Calibri" w:cs="Calibri"/>
          <w:sz w:val="22"/>
          <w:szCs w:val="22"/>
        </w:rPr>
        <w:lastRenderedPageBreak/>
        <w:t xml:space="preserve">The </w:t>
      </w:r>
      <w:proofErr w:type="spellStart"/>
      <w:r w:rsidRPr="40A441D3">
        <w:rPr>
          <w:rFonts w:ascii="Calibri" w:hAnsi="Calibri" w:eastAsia="Calibri" w:cs="Calibri"/>
          <w:sz w:val="22"/>
          <w:szCs w:val="22"/>
        </w:rPr>
        <w:t>Spendor</w:t>
      </w:r>
      <w:proofErr w:type="spellEnd"/>
      <w:r w:rsidRPr="40A441D3">
        <w:rPr>
          <w:rFonts w:ascii="Calibri" w:hAnsi="Calibri" w:eastAsia="Calibri" w:cs="Calibri"/>
          <w:sz w:val="22"/>
          <w:szCs w:val="22"/>
        </w:rPr>
        <w:t xml:space="preserve"> A2.2 is more than just an upgrade; it’s a sophisticated audio experience designed to elevate your listening pleasure.</w:t>
      </w:r>
    </w:p>
    <w:p w:rsidRPr="00600FFE" w:rsidR="00600FFE" w:rsidP="40A441D3" w:rsidRDefault="00600FFE" w14:paraId="458DC8FE" w14:textId="3A3F2DE9">
      <w:pPr>
        <w:spacing w:before="120"/>
        <w:jc w:val="both"/>
        <w:rPr>
          <w:b/>
          <w:bCs/>
          <w:u w:val="single"/>
        </w:rPr>
      </w:pPr>
      <w:r w:rsidRPr="00600FFE">
        <w:rPr>
          <w:rFonts w:ascii="Calibri" w:hAnsi="Calibri" w:eastAsia="Calibri" w:cs="Calibri"/>
          <w:b/>
          <w:bCs/>
          <w:sz w:val="22"/>
          <w:szCs w:val="22"/>
          <w:u w:val="single"/>
        </w:rPr>
        <w:t>A4.2</w:t>
      </w:r>
    </w:p>
    <w:p w:rsidR="676D49AF" w:rsidP="007E4B4D" w:rsidRDefault="676D49AF" w14:paraId="6FE33EFB" w14:textId="063DF24D">
      <w:pPr>
        <w:spacing w:before="120"/>
        <w:jc w:val="center"/>
        <w:rPr>
          <w:rFonts w:ascii="Calibri" w:hAnsi="Calibri" w:eastAsia="Calibri" w:cs="Calibri"/>
          <w:b/>
          <w:bCs/>
          <w:sz w:val="22"/>
          <w:szCs w:val="22"/>
        </w:rPr>
      </w:pPr>
      <w:r>
        <w:rPr>
          <w:noProof/>
        </w:rPr>
        <w:drawing>
          <wp:inline distT="0" distB="0" distL="0" distR="0" wp14:anchorId="6DD66D42" wp14:editId="45CF932A">
            <wp:extent cx="3187700" cy="3187700"/>
            <wp:effectExtent l="0" t="0" r="0" b="0"/>
            <wp:docPr id="1463615792" name="Picture 146361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189494" cy="3189494"/>
                    </a:xfrm>
                    <a:prstGeom prst="rect">
                      <a:avLst/>
                    </a:prstGeom>
                  </pic:spPr>
                </pic:pic>
              </a:graphicData>
            </a:graphic>
          </wp:inline>
        </w:drawing>
      </w:r>
    </w:p>
    <w:p w:rsidR="676D49AF" w:rsidP="40A441D3" w:rsidRDefault="676D49AF" w14:paraId="13769607" w14:textId="1492A881">
      <w:pPr>
        <w:spacing w:before="120"/>
        <w:jc w:val="both"/>
        <w:rPr>
          <w:rFonts w:ascii="Calibri" w:hAnsi="Calibri" w:eastAsia="Calibri" w:cs="Calibri"/>
          <w:b/>
          <w:bCs/>
          <w:sz w:val="22"/>
          <w:szCs w:val="22"/>
        </w:rPr>
      </w:pPr>
      <w:r w:rsidRPr="40A441D3">
        <w:rPr>
          <w:rFonts w:ascii="Calibri" w:hAnsi="Calibri" w:eastAsia="Calibri" w:cs="Calibri"/>
          <w:b/>
          <w:bCs/>
          <w:sz w:val="22"/>
          <w:szCs w:val="22"/>
        </w:rPr>
        <w:t xml:space="preserve">The A4.2 represents a refined iteration of our beloved, and classic, A4 model, embodying our commitment to continuous improvement and precision engineering. Our new model enhances the qualities that made the A4 one of our most popular loudspeakers, offering an even more engaging listening experience. </w:t>
      </w:r>
    </w:p>
    <w:p w:rsidR="676D49AF" w:rsidP="40A441D3" w:rsidRDefault="676D49AF" w14:paraId="65ABF1AD" w14:textId="47982F7F">
      <w:pPr>
        <w:spacing w:before="120"/>
        <w:jc w:val="both"/>
        <w:rPr>
          <w:rFonts w:ascii="Calibri" w:hAnsi="Calibri" w:eastAsia="Calibri" w:cs="Calibri"/>
          <w:b/>
          <w:bCs/>
          <w:sz w:val="22"/>
          <w:szCs w:val="22"/>
        </w:rPr>
      </w:pPr>
      <w:r w:rsidRPr="40A441D3">
        <w:rPr>
          <w:rFonts w:ascii="Calibri" w:hAnsi="Calibri" w:eastAsia="Calibri" w:cs="Calibri"/>
          <w:b/>
          <w:bCs/>
          <w:sz w:val="22"/>
          <w:szCs w:val="22"/>
        </w:rPr>
        <w:t>Constrained Damping: Enhanced Clarity</w:t>
      </w:r>
    </w:p>
    <w:p w:rsidR="676D49AF" w:rsidP="40A441D3" w:rsidRDefault="676D49AF" w14:paraId="18C54529" w14:textId="35E0EEF6">
      <w:pPr>
        <w:spacing w:before="120"/>
        <w:jc w:val="both"/>
      </w:pPr>
      <w:r w:rsidRPr="40A441D3">
        <w:rPr>
          <w:rFonts w:ascii="Calibri" w:hAnsi="Calibri" w:eastAsia="Calibri" w:cs="Calibri"/>
          <w:sz w:val="22"/>
          <w:szCs w:val="22"/>
        </w:rPr>
        <w:t xml:space="preserve">The A4.2 features an innovative damping system containing </w:t>
      </w:r>
      <w:proofErr w:type="spellStart"/>
      <w:r w:rsidRPr="40A441D3">
        <w:rPr>
          <w:rFonts w:ascii="Calibri" w:hAnsi="Calibri" w:eastAsia="Calibri" w:cs="Calibri"/>
          <w:sz w:val="22"/>
          <w:szCs w:val="22"/>
        </w:rPr>
        <w:t>Sorbothane</w:t>
      </w:r>
      <w:proofErr w:type="spellEnd"/>
      <w:r w:rsidRPr="40A441D3">
        <w:rPr>
          <w:rFonts w:ascii="Calibri" w:hAnsi="Calibri" w:eastAsia="Calibri" w:cs="Calibri"/>
          <w:sz w:val="22"/>
          <w:szCs w:val="22"/>
        </w:rPr>
        <w:t xml:space="preserve"> that significantly reduces unwanted vibrations, ensuring cleaner, more accurate sound. A specially selected damping material is strategically placed between the driver and the enclosure boundary to absorb vibrational energy, from the chassis and magnet assembly which stops it reradiating back into the cone and cabinet maintaining sound purity. Through extensive testing, we've achieved a more precise audio reproduction.</w:t>
      </w:r>
    </w:p>
    <w:p w:rsidR="676D49AF" w:rsidP="40A441D3" w:rsidRDefault="676D49AF" w14:paraId="11A449C3" w14:textId="46D25BFE">
      <w:pPr>
        <w:spacing w:before="120"/>
        <w:jc w:val="both"/>
      </w:pPr>
      <w:r w:rsidRPr="40A441D3">
        <w:rPr>
          <w:rFonts w:ascii="Calibri" w:hAnsi="Calibri" w:eastAsia="Calibri" w:cs="Calibri"/>
          <w:b/>
          <w:bCs/>
          <w:sz w:val="22"/>
          <w:szCs w:val="22"/>
        </w:rPr>
        <w:t>Refined Bass Response</w:t>
      </w:r>
      <w:r w:rsidRPr="40A441D3">
        <w:rPr>
          <w:rFonts w:ascii="Calibri" w:hAnsi="Calibri" w:eastAsia="Calibri" w:cs="Calibri"/>
          <w:sz w:val="22"/>
          <w:szCs w:val="22"/>
        </w:rPr>
        <w:t xml:space="preserve"> </w:t>
      </w:r>
    </w:p>
    <w:p w:rsidR="676D49AF" w:rsidP="40A441D3" w:rsidRDefault="676D49AF" w14:paraId="68CE262C" w14:textId="287774B9">
      <w:pPr>
        <w:spacing w:before="120"/>
        <w:jc w:val="both"/>
      </w:pPr>
      <w:r w:rsidRPr="40A441D3">
        <w:rPr>
          <w:rFonts w:ascii="Calibri" w:hAnsi="Calibri" w:eastAsia="Calibri" w:cs="Calibri"/>
          <w:sz w:val="22"/>
          <w:szCs w:val="22"/>
        </w:rPr>
        <w:t>We've meticulously fine-tuned the port design in the A4.2 to improve bass response, addressing common issues like port compression and timing inaccuracies. The result is less transient smearing and a tight, controlled bass, delivering a balanced and involving listening experience.</w:t>
      </w:r>
    </w:p>
    <w:p w:rsidR="676D49AF" w:rsidP="40A441D3" w:rsidRDefault="676D49AF" w14:paraId="110D9AD4" w14:textId="0FFA2866">
      <w:pPr>
        <w:spacing w:before="120"/>
        <w:jc w:val="both"/>
      </w:pPr>
      <w:r w:rsidRPr="40A441D3">
        <w:rPr>
          <w:rFonts w:ascii="Calibri" w:hAnsi="Calibri" w:eastAsia="Calibri" w:cs="Calibri"/>
          <w:b/>
          <w:bCs/>
          <w:sz w:val="22"/>
          <w:szCs w:val="22"/>
        </w:rPr>
        <w:t>Upgraded Internal Bracing</w:t>
      </w:r>
    </w:p>
    <w:p w:rsidR="676D49AF" w:rsidP="40A441D3" w:rsidRDefault="676D49AF" w14:paraId="2AE4709B" w14:textId="2C505FAD">
      <w:pPr>
        <w:spacing w:before="120"/>
        <w:jc w:val="both"/>
      </w:pPr>
      <w:r w:rsidRPr="40A441D3">
        <w:rPr>
          <w:rFonts w:ascii="Calibri" w:hAnsi="Calibri" w:eastAsia="Calibri" w:cs="Calibri"/>
          <w:sz w:val="22"/>
          <w:szCs w:val="22"/>
        </w:rPr>
        <w:t xml:space="preserve">The A4.2 benefits from enhanced restructured internal bracing, which strengthens the cabinet and </w:t>
      </w:r>
      <w:proofErr w:type="spellStart"/>
      <w:r w:rsidRPr="40A441D3">
        <w:rPr>
          <w:rFonts w:ascii="Calibri" w:hAnsi="Calibri" w:eastAsia="Calibri" w:cs="Calibri"/>
          <w:sz w:val="22"/>
          <w:szCs w:val="22"/>
        </w:rPr>
        <w:t>optimises</w:t>
      </w:r>
      <w:proofErr w:type="spellEnd"/>
      <w:r w:rsidRPr="40A441D3">
        <w:rPr>
          <w:rFonts w:ascii="Calibri" w:hAnsi="Calibri" w:eastAsia="Calibri" w:cs="Calibri"/>
          <w:sz w:val="22"/>
          <w:szCs w:val="22"/>
        </w:rPr>
        <w:t xml:space="preserve"> airflow around the cabinet enclosure. This improvement reduces resonances, leading to a more stable soundstage and a purer, more focused musical output.</w:t>
      </w:r>
    </w:p>
    <w:p w:rsidR="676D49AF" w:rsidP="40A441D3" w:rsidRDefault="676D49AF" w14:paraId="694126EF" w14:textId="369057AC">
      <w:pPr>
        <w:spacing w:before="120"/>
        <w:jc w:val="both"/>
      </w:pPr>
      <w:r w:rsidRPr="40A441D3">
        <w:rPr>
          <w:rFonts w:ascii="Calibri" w:hAnsi="Calibri" w:eastAsia="Calibri" w:cs="Calibri"/>
          <w:b/>
          <w:bCs/>
          <w:sz w:val="22"/>
          <w:szCs w:val="22"/>
        </w:rPr>
        <w:t>Crossover Refinements: Seamless Integration</w:t>
      </w:r>
      <w:r w:rsidRPr="40A441D3">
        <w:rPr>
          <w:rFonts w:ascii="Calibri" w:hAnsi="Calibri" w:eastAsia="Calibri" w:cs="Calibri"/>
          <w:sz w:val="22"/>
          <w:szCs w:val="22"/>
        </w:rPr>
        <w:t xml:space="preserve"> </w:t>
      </w:r>
    </w:p>
    <w:p w:rsidR="676D49AF" w:rsidP="40A441D3" w:rsidRDefault="676D49AF" w14:paraId="0C7FB94E" w14:textId="09D73CD6">
      <w:pPr>
        <w:spacing w:before="120"/>
        <w:jc w:val="both"/>
      </w:pPr>
      <w:r w:rsidRPr="40A441D3">
        <w:rPr>
          <w:rFonts w:ascii="Calibri" w:hAnsi="Calibri" w:eastAsia="Calibri" w:cs="Calibri"/>
          <w:sz w:val="22"/>
          <w:szCs w:val="22"/>
        </w:rPr>
        <w:t xml:space="preserve">The crossover network in the A4.2 has been redefined to enhance driver integration and overall performance. By simplifying the network and lowering the crossover point, we've achieved a more </w:t>
      </w:r>
      <w:r w:rsidRPr="40A441D3">
        <w:rPr>
          <w:rFonts w:ascii="Calibri" w:hAnsi="Calibri" w:eastAsia="Calibri" w:cs="Calibri"/>
          <w:sz w:val="22"/>
          <w:szCs w:val="22"/>
        </w:rPr>
        <w:lastRenderedPageBreak/>
        <w:t>coherent and natural sound with improved stereo imaging and smoother off-axis response. These adjustments also make the A4.2 more amplifier friendly, accommodating a wider range of amplifiers.</w:t>
      </w:r>
    </w:p>
    <w:p w:rsidR="676D49AF" w:rsidP="40A441D3" w:rsidRDefault="676D49AF" w14:paraId="14CECF8C" w14:textId="3BEA6F7C">
      <w:pPr>
        <w:spacing w:before="120"/>
        <w:jc w:val="both"/>
      </w:pPr>
      <w:r w:rsidRPr="40A441D3">
        <w:rPr>
          <w:rFonts w:ascii="Calibri" w:hAnsi="Calibri" w:eastAsia="Calibri" w:cs="Calibri"/>
          <w:b/>
          <w:bCs/>
          <w:sz w:val="22"/>
          <w:szCs w:val="22"/>
        </w:rPr>
        <w:t>Redesigned Spider: Precision Timing</w:t>
      </w:r>
      <w:r w:rsidRPr="40A441D3">
        <w:rPr>
          <w:rFonts w:ascii="Calibri" w:hAnsi="Calibri" w:eastAsia="Calibri" w:cs="Calibri"/>
          <w:sz w:val="22"/>
          <w:szCs w:val="22"/>
        </w:rPr>
        <w:t xml:space="preserve"> </w:t>
      </w:r>
    </w:p>
    <w:p w:rsidR="676D49AF" w:rsidP="40A441D3" w:rsidRDefault="676D49AF" w14:paraId="11B5939D" w14:textId="12FA489E">
      <w:pPr>
        <w:spacing w:before="120"/>
        <w:jc w:val="both"/>
      </w:pPr>
      <w:r w:rsidRPr="40A441D3">
        <w:rPr>
          <w:rFonts w:ascii="Calibri" w:hAnsi="Calibri" w:eastAsia="Calibri" w:cs="Calibri"/>
          <w:sz w:val="22"/>
          <w:szCs w:val="22"/>
        </w:rPr>
        <w:t>The redesigned spider in the A4.2's driver enhances timing and transient response, allowing the speaker to handle complex musical passages with greater precision. This results in more articulate and detailed sound reproduction, particularly in fast-paced music.</w:t>
      </w:r>
    </w:p>
    <w:p w:rsidR="676D49AF" w:rsidP="40A441D3" w:rsidRDefault="676D49AF" w14:paraId="25F89882" w14:textId="16565A56">
      <w:pPr>
        <w:spacing w:before="120"/>
        <w:jc w:val="both"/>
      </w:pPr>
      <w:r w:rsidRPr="40A441D3">
        <w:rPr>
          <w:rFonts w:ascii="Calibri" w:hAnsi="Calibri" w:eastAsia="Calibri" w:cs="Calibri"/>
          <w:b/>
          <w:bCs/>
          <w:sz w:val="22"/>
          <w:szCs w:val="22"/>
        </w:rPr>
        <w:t>New Tweeter and Refined Mid-Woofer: Dynamic High-Frequency Performance</w:t>
      </w:r>
      <w:r w:rsidRPr="40A441D3">
        <w:rPr>
          <w:rFonts w:ascii="Calibri" w:hAnsi="Calibri" w:eastAsia="Calibri" w:cs="Calibri"/>
          <w:sz w:val="22"/>
          <w:szCs w:val="22"/>
        </w:rPr>
        <w:t xml:space="preserve"> </w:t>
      </w:r>
    </w:p>
    <w:p w:rsidR="676D49AF" w:rsidP="40A441D3" w:rsidRDefault="676D49AF" w14:paraId="61A16DF5" w14:textId="2E6BF304">
      <w:pPr>
        <w:spacing w:before="120"/>
        <w:jc w:val="both"/>
      </w:pPr>
      <w:r w:rsidRPr="40A441D3">
        <w:rPr>
          <w:rFonts w:ascii="Calibri" w:hAnsi="Calibri" w:eastAsia="Calibri" w:cs="Calibri"/>
          <w:sz w:val="22"/>
          <w:szCs w:val="22"/>
        </w:rPr>
        <w:t xml:space="preserve">The A4.2 introduces a brand-new soft dome wide surround rear-chambered 27mm tweeter designed to deliver a more open, dynamic, and natural high-frequency response. With an extended frequency range and improved transition between midrange and highs, this tweeter enhances clarity and accuracy, offering a more immersive listening experience. </w:t>
      </w:r>
    </w:p>
    <w:p w:rsidR="676D49AF" w:rsidP="40A441D3" w:rsidRDefault="676D49AF" w14:paraId="0FAE7E6A" w14:textId="4DCCB032">
      <w:pPr>
        <w:spacing w:before="120"/>
        <w:jc w:val="both"/>
        <w:rPr>
          <w:rFonts w:ascii="Calibri" w:hAnsi="Calibri" w:eastAsia="Calibri" w:cs="Calibri"/>
          <w:sz w:val="22"/>
          <w:szCs w:val="22"/>
        </w:rPr>
      </w:pPr>
      <w:r w:rsidRPr="40A441D3">
        <w:rPr>
          <w:rFonts w:ascii="Calibri" w:hAnsi="Calibri" w:eastAsia="Calibri" w:cs="Calibri"/>
          <w:sz w:val="22"/>
          <w:szCs w:val="22"/>
        </w:rPr>
        <w:t xml:space="preserve">The A4.2 is a finely tuned loudspeaker that brings your music to life with remarkable fidelity and emotion. Each enhancement has been carefully engineered to exceed the expectations of discerning audiophiles, staying true to </w:t>
      </w:r>
      <w:proofErr w:type="spellStart"/>
      <w:r w:rsidRPr="40A441D3">
        <w:rPr>
          <w:rFonts w:ascii="Calibri" w:hAnsi="Calibri" w:eastAsia="Calibri" w:cs="Calibri"/>
          <w:sz w:val="22"/>
          <w:szCs w:val="22"/>
        </w:rPr>
        <w:t>Spendor's</w:t>
      </w:r>
      <w:proofErr w:type="spellEnd"/>
      <w:r w:rsidRPr="40A441D3">
        <w:rPr>
          <w:rFonts w:ascii="Calibri" w:hAnsi="Calibri" w:eastAsia="Calibri" w:cs="Calibri"/>
          <w:sz w:val="22"/>
          <w:szCs w:val="22"/>
        </w:rPr>
        <w:t xml:space="preserve"> legacy of engaging and immersive sound.</w:t>
      </w:r>
    </w:p>
    <w:p w:rsidR="007E4B4D" w:rsidRDefault="007E4B4D" w14:paraId="7F6840BA" w14:textId="505583C9">
      <w:pPr>
        <w:rPr>
          <w:rFonts w:ascii="Calibri" w:hAnsi="Calibri" w:eastAsia="Calibri" w:cs="Calibri"/>
          <w:sz w:val="22"/>
          <w:szCs w:val="22"/>
        </w:rPr>
      </w:pPr>
    </w:p>
    <w:p w:rsidRPr="008171D9" w:rsidR="002B42F5" w:rsidRDefault="002B42F5" w14:paraId="23368825" w14:textId="24BC0574">
      <w:pPr>
        <w:rPr>
          <w:rFonts w:ascii="Calibri" w:hAnsi="Calibri" w:eastAsia="Calibri" w:cs="Calibri"/>
          <w:b/>
          <w:bCs/>
          <w:sz w:val="22"/>
          <w:szCs w:val="22"/>
          <w:u w:val="single"/>
        </w:rPr>
      </w:pPr>
      <w:r w:rsidRPr="008171D9">
        <w:rPr>
          <w:rFonts w:ascii="Calibri" w:hAnsi="Calibri" w:eastAsia="Calibri" w:cs="Calibri"/>
          <w:b/>
          <w:bCs/>
          <w:sz w:val="22"/>
          <w:szCs w:val="22"/>
          <w:u w:val="single"/>
        </w:rPr>
        <w:t>A7.2</w:t>
      </w:r>
    </w:p>
    <w:p w:rsidR="676D49AF" w:rsidP="007E4B4D" w:rsidRDefault="676D49AF" w14:paraId="08370162" w14:textId="7C992F8E">
      <w:pPr>
        <w:spacing w:before="120"/>
        <w:jc w:val="center"/>
        <w:rPr>
          <w:rFonts w:ascii="Calibri" w:hAnsi="Calibri" w:eastAsia="Calibri" w:cs="Calibri"/>
          <w:sz w:val="22"/>
          <w:szCs w:val="22"/>
        </w:rPr>
      </w:pPr>
      <w:r>
        <w:rPr>
          <w:noProof/>
        </w:rPr>
        <w:drawing>
          <wp:inline distT="0" distB="0" distL="0" distR="0" wp14:anchorId="584F06AB" wp14:editId="763483C3">
            <wp:extent cx="3886200" cy="3886200"/>
            <wp:effectExtent l="0" t="0" r="0" b="0"/>
            <wp:docPr id="1101505157" name="Picture 110150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inline>
        </w:drawing>
      </w:r>
    </w:p>
    <w:p w:rsidR="676D49AF" w:rsidP="40A441D3" w:rsidRDefault="676D49AF" w14:paraId="044D7FBF" w14:textId="719C7E18">
      <w:pPr>
        <w:spacing w:before="120"/>
        <w:jc w:val="both"/>
        <w:rPr>
          <w:rFonts w:ascii="Calibri" w:hAnsi="Calibri" w:eastAsia="Calibri" w:cs="Calibri"/>
          <w:b/>
          <w:bCs/>
          <w:sz w:val="22"/>
          <w:szCs w:val="22"/>
        </w:rPr>
      </w:pPr>
      <w:proofErr w:type="spellStart"/>
      <w:r w:rsidRPr="40A441D3">
        <w:rPr>
          <w:rFonts w:ascii="Calibri" w:hAnsi="Calibri" w:eastAsia="Calibri" w:cs="Calibri"/>
          <w:b/>
          <w:bCs/>
          <w:sz w:val="22"/>
          <w:szCs w:val="22"/>
        </w:rPr>
        <w:t>Spendor</w:t>
      </w:r>
      <w:proofErr w:type="spellEnd"/>
      <w:r w:rsidRPr="40A441D3">
        <w:rPr>
          <w:rFonts w:ascii="Calibri" w:hAnsi="Calibri" w:eastAsia="Calibri" w:cs="Calibri"/>
          <w:b/>
          <w:bCs/>
          <w:sz w:val="22"/>
          <w:szCs w:val="22"/>
        </w:rPr>
        <w:t xml:space="preserve"> is excited to unveil the A7.2, the latest generation of our critically acclaimed A7 loudspeaker. Building on its predecessor’s performance and success, the A7.2 features key upgrades designed to enhance your audio experience, reflecting </w:t>
      </w:r>
      <w:proofErr w:type="spellStart"/>
      <w:r w:rsidRPr="40A441D3">
        <w:rPr>
          <w:rFonts w:ascii="Calibri" w:hAnsi="Calibri" w:eastAsia="Calibri" w:cs="Calibri"/>
          <w:b/>
          <w:bCs/>
          <w:sz w:val="22"/>
          <w:szCs w:val="22"/>
        </w:rPr>
        <w:t>Spendor’s</w:t>
      </w:r>
      <w:proofErr w:type="spellEnd"/>
      <w:r w:rsidRPr="40A441D3">
        <w:rPr>
          <w:rFonts w:ascii="Calibri" w:hAnsi="Calibri" w:eastAsia="Calibri" w:cs="Calibri"/>
          <w:b/>
          <w:bCs/>
          <w:sz w:val="22"/>
          <w:szCs w:val="22"/>
        </w:rPr>
        <w:t xml:space="preserve"> dedication to sonic excellence.</w:t>
      </w:r>
    </w:p>
    <w:p w:rsidR="676D49AF" w:rsidP="40A441D3" w:rsidRDefault="676D49AF" w14:paraId="304F2B82" w14:textId="57DFAAA7">
      <w:pPr>
        <w:spacing w:before="120"/>
        <w:jc w:val="both"/>
      </w:pPr>
      <w:r w:rsidRPr="40A441D3">
        <w:rPr>
          <w:rFonts w:ascii="Calibri" w:hAnsi="Calibri" w:eastAsia="Calibri" w:cs="Calibri"/>
          <w:b/>
          <w:bCs/>
          <w:sz w:val="22"/>
          <w:szCs w:val="22"/>
        </w:rPr>
        <w:t>Enhanced Port Tuning for Precise Bass</w:t>
      </w:r>
      <w:r w:rsidRPr="40A441D3">
        <w:rPr>
          <w:rFonts w:ascii="Calibri" w:hAnsi="Calibri" w:eastAsia="Calibri" w:cs="Calibri"/>
          <w:sz w:val="22"/>
          <w:szCs w:val="22"/>
        </w:rPr>
        <w:t xml:space="preserve"> </w:t>
      </w:r>
    </w:p>
    <w:p w:rsidR="676D49AF" w:rsidP="40A441D3" w:rsidRDefault="676D49AF" w14:paraId="2DF8ED35" w14:textId="404C51B5">
      <w:pPr>
        <w:spacing w:before="120"/>
        <w:jc w:val="both"/>
      </w:pPr>
      <w:r w:rsidRPr="40A441D3">
        <w:rPr>
          <w:rFonts w:ascii="Calibri" w:hAnsi="Calibri" w:eastAsia="Calibri" w:cs="Calibri"/>
          <w:sz w:val="22"/>
          <w:szCs w:val="22"/>
        </w:rPr>
        <w:lastRenderedPageBreak/>
        <w:t xml:space="preserve">The A7.2 boasts a re-engineered port design, positioned closer to the driver to shorten the path length to </w:t>
      </w:r>
      <w:proofErr w:type="spellStart"/>
      <w:r w:rsidRPr="40A441D3">
        <w:rPr>
          <w:rFonts w:ascii="Calibri" w:hAnsi="Calibri" w:eastAsia="Calibri" w:cs="Calibri"/>
          <w:sz w:val="22"/>
          <w:szCs w:val="22"/>
        </w:rPr>
        <w:t>minimise</w:t>
      </w:r>
      <w:proofErr w:type="spellEnd"/>
      <w:r w:rsidRPr="40A441D3">
        <w:rPr>
          <w:rFonts w:ascii="Calibri" w:hAnsi="Calibri" w:eastAsia="Calibri" w:cs="Calibri"/>
          <w:sz w:val="22"/>
          <w:szCs w:val="22"/>
        </w:rPr>
        <w:t xml:space="preserve"> any pipe-resonances up in the frequency band and no midband interference. This results in more accurate and controlled bass, as the port now directly channels rear energy from the cone, improving frequency and phase response for richer low frequencies.</w:t>
      </w:r>
    </w:p>
    <w:p w:rsidR="676D49AF" w:rsidP="40A441D3" w:rsidRDefault="676D49AF" w14:paraId="1A475CEE" w14:textId="78D2A3C3">
      <w:pPr>
        <w:spacing w:before="120"/>
        <w:jc w:val="both"/>
      </w:pPr>
      <w:proofErr w:type="spellStart"/>
      <w:r w:rsidRPr="40A441D3">
        <w:rPr>
          <w:rFonts w:ascii="Calibri" w:hAnsi="Calibri" w:eastAsia="Calibri" w:cs="Calibri"/>
          <w:b/>
          <w:bCs/>
          <w:sz w:val="22"/>
          <w:szCs w:val="22"/>
        </w:rPr>
        <w:t>Optimised</w:t>
      </w:r>
      <w:proofErr w:type="spellEnd"/>
      <w:r w:rsidRPr="40A441D3">
        <w:rPr>
          <w:rFonts w:ascii="Calibri" w:hAnsi="Calibri" w:eastAsia="Calibri" w:cs="Calibri"/>
          <w:b/>
          <w:bCs/>
          <w:sz w:val="22"/>
          <w:szCs w:val="22"/>
        </w:rPr>
        <w:t xml:space="preserve"> Internal Bracing for Improved Stability</w:t>
      </w:r>
      <w:r w:rsidRPr="40A441D3">
        <w:rPr>
          <w:rFonts w:ascii="Calibri" w:hAnsi="Calibri" w:eastAsia="Calibri" w:cs="Calibri"/>
          <w:sz w:val="22"/>
          <w:szCs w:val="22"/>
        </w:rPr>
        <w:t xml:space="preserve"> </w:t>
      </w:r>
    </w:p>
    <w:p w:rsidR="676D49AF" w:rsidP="40A441D3" w:rsidRDefault="676D49AF" w14:paraId="43C7C825" w14:textId="0354B06E">
      <w:pPr>
        <w:spacing w:before="120"/>
        <w:jc w:val="both"/>
      </w:pPr>
      <w:r w:rsidRPr="40A441D3">
        <w:rPr>
          <w:rFonts w:ascii="Calibri" w:hAnsi="Calibri" w:eastAsia="Calibri" w:cs="Calibri"/>
          <w:sz w:val="22"/>
          <w:szCs w:val="22"/>
        </w:rPr>
        <w:t xml:space="preserve">With restructured internal bracing featuring </w:t>
      </w:r>
      <w:proofErr w:type="spellStart"/>
      <w:r w:rsidRPr="40A441D3">
        <w:rPr>
          <w:rFonts w:ascii="Calibri" w:hAnsi="Calibri" w:eastAsia="Calibri" w:cs="Calibri"/>
          <w:sz w:val="22"/>
          <w:szCs w:val="22"/>
        </w:rPr>
        <w:t>Sorbothane</w:t>
      </w:r>
      <w:proofErr w:type="spellEnd"/>
      <w:r w:rsidRPr="40A441D3">
        <w:rPr>
          <w:rFonts w:ascii="Calibri" w:hAnsi="Calibri" w:eastAsia="Calibri" w:cs="Calibri"/>
          <w:sz w:val="22"/>
          <w:szCs w:val="22"/>
        </w:rPr>
        <w:t xml:space="preserve">, the A7.2’s cabinet is reinforced, reducing unwanted resonances and allowing better airflow. This design </w:t>
      </w:r>
      <w:proofErr w:type="spellStart"/>
      <w:r w:rsidRPr="40A441D3">
        <w:rPr>
          <w:rFonts w:ascii="Calibri" w:hAnsi="Calibri" w:eastAsia="Calibri" w:cs="Calibri"/>
          <w:sz w:val="22"/>
          <w:szCs w:val="22"/>
        </w:rPr>
        <w:t>minimises</w:t>
      </w:r>
      <w:proofErr w:type="spellEnd"/>
      <w:r w:rsidRPr="40A441D3">
        <w:rPr>
          <w:rFonts w:ascii="Calibri" w:hAnsi="Calibri" w:eastAsia="Calibri" w:cs="Calibri"/>
          <w:sz w:val="22"/>
          <w:szCs w:val="22"/>
        </w:rPr>
        <w:t xml:space="preserve"> cabinet modes and vibrations, leading to clearer mid and upper frequencies.</w:t>
      </w:r>
    </w:p>
    <w:p w:rsidR="676D49AF" w:rsidP="40A441D3" w:rsidRDefault="676D49AF" w14:paraId="6330783E" w14:textId="6BD62D42">
      <w:pPr>
        <w:spacing w:before="120"/>
        <w:jc w:val="both"/>
      </w:pPr>
      <w:r w:rsidRPr="40A441D3">
        <w:rPr>
          <w:rFonts w:ascii="Calibri" w:hAnsi="Calibri" w:eastAsia="Calibri" w:cs="Calibri"/>
          <w:b/>
          <w:bCs/>
          <w:sz w:val="22"/>
          <w:szCs w:val="22"/>
        </w:rPr>
        <w:t>Refined Crossover for Seamless Driver Integration</w:t>
      </w:r>
      <w:r w:rsidRPr="40A441D3">
        <w:rPr>
          <w:rFonts w:ascii="Calibri" w:hAnsi="Calibri" w:eastAsia="Calibri" w:cs="Calibri"/>
          <w:sz w:val="22"/>
          <w:szCs w:val="22"/>
        </w:rPr>
        <w:t xml:space="preserve"> </w:t>
      </w:r>
    </w:p>
    <w:p w:rsidR="676D49AF" w:rsidP="40A441D3" w:rsidRDefault="676D49AF" w14:paraId="4F6CE7B4" w14:textId="29D98A35">
      <w:pPr>
        <w:spacing w:before="120"/>
        <w:jc w:val="both"/>
      </w:pPr>
      <w:r w:rsidRPr="40A441D3">
        <w:rPr>
          <w:rFonts w:ascii="Calibri" w:hAnsi="Calibri" w:eastAsia="Calibri" w:cs="Calibri"/>
          <w:sz w:val="22"/>
          <w:szCs w:val="22"/>
        </w:rPr>
        <w:t>The A7.2 features a refined crossover for a more cohesive soundstage. Adjustments to the crossover point achieve a flatter off-axis response and a smoother roll off as well as enhancing stereo imaging and providing a cleaner more precise sound. This results in a well-balanced, natural and open sound with improved phase coherence.</w:t>
      </w:r>
    </w:p>
    <w:p w:rsidR="676D49AF" w:rsidP="40A441D3" w:rsidRDefault="676D49AF" w14:paraId="71ABBC44" w14:textId="2FB6F864">
      <w:pPr>
        <w:spacing w:before="120"/>
        <w:jc w:val="both"/>
      </w:pPr>
      <w:r w:rsidRPr="40A441D3">
        <w:rPr>
          <w:rFonts w:ascii="Calibri" w:hAnsi="Calibri" w:eastAsia="Calibri" w:cs="Calibri"/>
          <w:b/>
          <w:bCs/>
          <w:sz w:val="22"/>
          <w:szCs w:val="22"/>
        </w:rPr>
        <w:t>Advanced Spider Design for Superior Articulation</w:t>
      </w:r>
      <w:r w:rsidRPr="40A441D3">
        <w:rPr>
          <w:rFonts w:ascii="Calibri" w:hAnsi="Calibri" w:eastAsia="Calibri" w:cs="Calibri"/>
          <w:sz w:val="22"/>
          <w:szCs w:val="22"/>
        </w:rPr>
        <w:t xml:space="preserve"> </w:t>
      </w:r>
    </w:p>
    <w:p w:rsidR="676D49AF" w:rsidP="40A441D3" w:rsidRDefault="676D49AF" w14:paraId="56C6944F" w14:textId="6FAEFF92">
      <w:pPr>
        <w:spacing w:before="120"/>
        <w:jc w:val="both"/>
      </w:pPr>
      <w:r w:rsidRPr="40A441D3">
        <w:rPr>
          <w:rFonts w:ascii="Calibri" w:hAnsi="Calibri" w:eastAsia="Calibri" w:cs="Calibri"/>
          <w:sz w:val="22"/>
          <w:szCs w:val="22"/>
        </w:rPr>
        <w:t>A redesigned spider improves cone control for better timing and transient response. This advancement allows the A7.2 to reproduce intricate details with greater precision, delivering a more dynamic and engaging listening experience.</w:t>
      </w:r>
    </w:p>
    <w:p w:rsidR="676D49AF" w:rsidP="40A441D3" w:rsidRDefault="676D49AF" w14:paraId="00224168" w14:textId="1BBE5BC5">
      <w:pPr>
        <w:spacing w:before="120"/>
        <w:jc w:val="both"/>
      </w:pPr>
      <w:r w:rsidRPr="40A441D3">
        <w:rPr>
          <w:rFonts w:ascii="Calibri" w:hAnsi="Calibri" w:eastAsia="Calibri" w:cs="Calibri"/>
          <w:b/>
          <w:bCs/>
          <w:sz w:val="22"/>
          <w:szCs w:val="22"/>
        </w:rPr>
        <w:t>A Refined Mid-Woofer and New Tweeter for Crisp High Frequencies</w:t>
      </w:r>
      <w:r w:rsidRPr="40A441D3">
        <w:rPr>
          <w:rFonts w:ascii="Calibri" w:hAnsi="Calibri" w:eastAsia="Calibri" w:cs="Calibri"/>
          <w:sz w:val="22"/>
          <w:szCs w:val="22"/>
        </w:rPr>
        <w:t xml:space="preserve"> </w:t>
      </w:r>
    </w:p>
    <w:p w:rsidR="676D49AF" w:rsidP="40A441D3" w:rsidRDefault="676D49AF" w14:paraId="14A2238A" w14:textId="4D1E9F80">
      <w:pPr>
        <w:spacing w:before="120"/>
        <w:jc w:val="both"/>
      </w:pPr>
      <w:r w:rsidRPr="40A441D3">
        <w:rPr>
          <w:rFonts w:ascii="Calibri" w:hAnsi="Calibri" w:eastAsia="Calibri" w:cs="Calibri"/>
          <w:sz w:val="22"/>
          <w:szCs w:val="22"/>
        </w:rPr>
        <w:t xml:space="preserve">The A7.2’s new soft dome wide surround rear-chambered 27mm tweeter offers enhanced </w:t>
      </w:r>
      <w:proofErr w:type="spellStart"/>
      <w:r w:rsidRPr="40A441D3">
        <w:rPr>
          <w:rFonts w:ascii="Calibri" w:hAnsi="Calibri" w:eastAsia="Calibri" w:cs="Calibri"/>
          <w:sz w:val="22"/>
          <w:szCs w:val="22"/>
        </w:rPr>
        <w:t>highfrequency</w:t>
      </w:r>
      <w:proofErr w:type="spellEnd"/>
      <w:r w:rsidRPr="40A441D3">
        <w:rPr>
          <w:rFonts w:ascii="Calibri" w:hAnsi="Calibri" w:eastAsia="Calibri" w:cs="Calibri"/>
          <w:sz w:val="22"/>
          <w:szCs w:val="22"/>
        </w:rPr>
        <w:t xml:space="preserve"> performance. With a lower crossover frequency, it provides a broader frequency range and better coherence. The results are crisp, detailed highs that integrate seamlessly with the rest of the audio spectrum. </w:t>
      </w:r>
    </w:p>
    <w:p w:rsidR="676D49AF" w:rsidP="40A441D3" w:rsidRDefault="676D49AF" w14:paraId="2D8113EA" w14:textId="36CD452C">
      <w:pPr>
        <w:spacing w:before="120"/>
        <w:jc w:val="both"/>
        <w:rPr>
          <w:rFonts w:ascii="Calibri" w:hAnsi="Calibri" w:eastAsia="Calibri" w:cs="Calibri"/>
          <w:sz w:val="22"/>
          <w:szCs w:val="22"/>
        </w:rPr>
      </w:pPr>
      <w:r w:rsidRPr="40A441D3">
        <w:rPr>
          <w:rFonts w:ascii="Calibri" w:hAnsi="Calibri" w:eastAsia="Calibri" w:cs="Calibri"/>
          <w:sz w:val="22"/>
          <w:szCs w:val="22"/>
        </w:rPr>
        <w:t xml:space="preserve">We’ve refined our optimally matched woofer via adjustments to its suspension to create </w:t>
      </w:r>
      <w:proofErr w:type="spellStart"/>
      <w:r w:rsidRPr="40A441D3">
        <w:rPr>
          <w:rFonts w:ascii="Calibri" w:hAnsi="Calibri" w:eastAsia="Calibri" w:cs="Calibri"/>
          <w:sz w:val="22"/>
          <w:szCs w:val="22"/>
        </w:rPr>
        <w:t>minimised</w:t>
      </w:r>
      <w:proofErr w:type="spellEnd"/>
      <w:r w:rsidRPr="40A441D3">
        <w:rPr>
          <w:rFonts w:ascii="Calibri" w:hAnsi="Calibri" w:eastAsia="Calibri" w:cs="Calibri"/>
          <w:sz w:val="22"/>
          <w:szCs w:val="22"/>
        </w:rPr>
        <w:t xml:space="preserve"> transient ringing and a more balanced, and well-timed response. </w:t>
      </w:r>
    </w:p>
    <w:p w:rsidR="002E32D2" w:rsidP="40A441D3" w:rsidRDefault="676D49AF" w14:paraId="3217969D" w14:textId="77777777">
      <w:pPr>
        <w:spacing w:before="120"/>
        <w:jc w:val="both"/>
      </w:pPr>
      <w:r w:rsidRPr="40A441D3">
        <w:rPr>
          <w:rFonts w:ascii="Calibri" w:hAnsi="Calibri" w:eastAsia="Calibri" w:cs="Calibri"/>
          <w:sz w:val="22"/>
          <w:szCs w:val="22"/>
        </w:rPr>
        <w:t xml:space="preserve">Each enhancement contributes to a more refined, immersive listening experience, perfect for audiophiles and music lovers seeking unparalleled sound quality. </w:t>
      </w:r>
      <w:proofErr w:type="spellStart"/>
      <w:r w:rsidRPr="40A441D3">
        <w:rPr>
          <w:rFonts w:ascii="Calibri" w:hAnsi="Calibri" w:eastAsia="Calibri" w:cs="Calibri"/>
          <w:sz w:val="22"/>
          <w:szCs w:val="22"/>
        </w:rPr>
        <w:t>Spendor</w:t>
      </w:r>
      <w:proofErr w:type="spellEnd"/>
      <w:r w:rsidRPr="40A441D3">
        <w:rPr>
          <w:rFonts w:ascii="Calibri" w:hAnsi="Calibri" w:eastAsia="Calibri" w:cs="Calibri"/>
          <w:sz w:val="22"/>
          <w:szCs w:val="22"/>
        </w:rPr>
        <w:t xml:space="preserve"> continues to build on the A7’s legacy, combining c</w:t>
      </w:r>
      <w:r w:rsidR="002E32D2">
        <w:rPr>
          <w:rFonts w:ascii="Calibri" w:hAnsi="Calibri" w:eastAsia="Calibri" w:cs="Calibri"/>
          <w:sz w:val="22"/>
          <w:szCs w:val="22"/>
        </w:rPr>
        <w:t>r</w:t>
      </w:r>
      <w:r w:rsidRPr="40A441D3">
        <w:rPr>
          <w:rFonts w:ascii="Calibri" w:hAnsi="Calibri" w:eastAsia="Calibri" w:cs="Calibri"/>
          <w:sz w:val="22"/>
          <w:szCs w:val="22"/>
        </w:rPr>
        <w:t>aftsmanship with cutting-edge engineering.</w:t>
      </w:r>
    </w:p>
    <w:p w:rsidR="002E32D2" w:rsidP="40A441D3" w:rsidRDefault="002E32D2" w14:paraId="037E04DB" w14:textId="77777777">
      <w:pPr>
        <w:spacing w:before="120"/>
        <w:jc w:val="both"/>
      </w:pPr>
    </w:p>
    <w:p w:rsidRPr="002E32D2" w:rsidR="53CCAAFE" w:rsidP="40A441D3" w:rsidRDefault="53CCAAFE" w14:paraId="2E934EC4" w14:textId="4DF9CEC4">
      <w:pPr>
        <w:spacing w:before="120"/>
        <w:jc w:val="both"/>
        <w:rPr>
          <w:rFonts w:ascii="Calibri" w:hAnsi="Calibri" w:eastAsia="Calibri" w:cs="Calibri"/>
          <w:sz w:val="22"/>
          <w:szCs w:val="22"/>
        </w:rPr>
      </w:pPr>
      <w:r w:rsidRPr="40A441D3">
        <w:rPr>
          <w:rFonts w:ascii="Calibri" w:hAnsi="Calibri" w:eastAsia="Calibri" w:cs="Calibri"/>
          <w:b/>
          <w:bCs/>
          <w:sz w:val="22"/>
          <w:szCs w:val="22"/>
        </w:rPr>
        <w:t xml:space="preserve">Designers Notes </w:t>
      </w:r>
    </w:p>
    <w:p w:rsidR="53CCAAFE" w:rsidP="40A441D3" w:rsidRDefault="53CCAAFE" w14:paraId="2F4FE9C9" w14:textId="79F81664">
      <w:pPr>
        <w:spacing w:before="120"/>
        <w:jc w:val="both"/>
        <w:rPr>
          <w:rFonts w:ascii="Calibri" w:hAnsi="Calibri" w:eastAsia="Calibri" w:cs="Calibri"/>
          <w:b/>
          <w:bCs/>
          <w:sz w:val="22"/>
          <w:szCs w:val="22"/>
        </w:rPr>
      </w:pPr>
      <w:r w:rsidRPr="40A441D3">
        <w:rPr>
          <w:rFonts w:ascii="Calibri" w:hAnsi="Calibri" w:eastAsia="Calibri" w:cs="Calibri"/>
          <w:b/>
          <w:bCs/>
          <w:sz w:val="22"/>
          <w:szCs w:val="22"/>
        </w:rPr>
        <w:t>We are excited to introduce the latest evolution of the A-Line loudspeakers—a refined series that embodies precision, passion, and a commitment to excellence.</w:t>
      </w:r>
    </w:p>
    <w:p w:rsidR="53CCAAFE" w:rsidP="40A441D3" w:rsidRDefault="53CCAAFE" w14:paraId="4AF48C6E" w14:textId="79665003">
      <w:pPr>
        <w:spacing w:before="120"/>
        <w:jc w:val="both"/>
      </w:pPr>
      <w:r w:rsidRPr="40A441D3">
        <w:rPr>
          <w:rFonts w:ascii="Calibri" w:hAnsi="Calibri" w:eastAsia="Calibri" w:cs="Calibri"/>
          <w:sz w:val="22"/>
          <w:szCs w:val="22"/>
        </w:rPr>
        <w:t xml:space="preserve">The design team at </w:t>
      </w:r>
      <w:proofErr w:type="spellStart"/>
      <w:r w:rsidRPr="40A441D3">
        <w:rPr>
          <w:rFonts w:ascii="Calibri" w:hAnsi="Calibri" w:eastAsia="Calibri" w:cs="Calibri"/>
          <w:sz w:val="22"/>
          <w:szCs w:val="22"/>
        </w:rPr>
        <w:t>Spendor</w:t>
      </w:r>
      <w:proofErr w:type="spellEnd"/>
      <w:r w:rsidRPr="40A441D3">
        <w:rPr>
          <w:rFonts w:ascii="Calibri" w:hAnsi="Calibri" w:eastAsia="Calibri" w:cs="Calibri"/>
          <w:sz w:val="22"/>
          <w:szCs w:val="22"/>
        </w:rPr>
        <w:t xml:space="preserve"> have dedicated countless hours to immersing ourselves in every detail of the A-Line, from extensive listening sessions to meticulous measurements and hands-on experimentation. This deep engagement with the A-Line has provided us with unique insights into what makes these speakers truly exceptional. </w:t>
      </w:r>
    </w:p>
    <w:p w:rsidR="53CCAAFE" w:rsidP="40A441D3" w:rsidRDefault="53CCAAFE" w14:paraId="103F625E" w14:textId="3FFC72A7">
      <w:pPr>
        <w:spacing w:before="120"/>
        <w:jc w:val="both"/>
      </w:pPr>
      <w:r w:rsidRPr="40A441D3">
        <w:rPr>
          <w:rFonts w:ascii="Calibri" w:hAnsi="Calibri" w:eastAsia="Calibri" w:cs="Calibri"/>
          <w:sz w:val="22"/>
          <w:szCs w:val="22"/>
        </w:rPr>
        <w:t xml:space="preserve">The A-Line has consistently been celebrated for its outstanding performance, earning worldwide critical acclaim. Our mission with this latest iteration was straightforward: to enhance its already legendary qualities while addressing its imperfections. </w:t>
      </w:r>
    </w:p>
    <w:p w:rsidR="53CCAAFE" w:rsidP="40A441D3" w:rsidRDefault="53CCAAFE" w14:paraId="7C7E7EC1" w14:textId="7463385E">
      <w:pPr>
        <w:spacing w:before="120"/>
        <w:jc w:val="both"/>
      </w:pPr>
      <w:r w:rsidRPr="40A441D3">
        <w:rPr>
          <w:rFonts w:ascii="Calibri" w:hAnsi="Calibri" w:eastAsia="Calibri" w:cs="Calibri"/>
          <w:sz w:val="22"/>
          <w:szCs w:val="22"/>
        </w:rPr>
        <w:t xml:space="preserve">Rather than completely redesigning the product, we chose to focus on perfecting the existing A-Line, ensuring that it continues to capture the core magic that has made it a </w:t>
      </w:r>
      <w:proofErr w:type="spellStart"/>
      <w:r w:rsidRPr="40A441D3">
        <w:rPr>
          <w:rFonts w:ascii="Calibri" w:hAnsi="Calibri" w:eastAsia="Calibri" w:cs="Calibri"/>
          <w:sz w:val="22"/>
          <w:szCs w:val="22"/>
        </w:rPr>
        <w:t>favourite</w:t>
      </w:r>
      <w:proofErr w:type="spellEnd"/>
      <w:r w:rsidRPr="40A441D3">
        <w:rPr>
          <w:rFonts w:ascii="Calibri" w:hAnsi="Calibri" w:eastAsia="Calibri" w:cs="Calibri"/>
          <w:sz w:val="22"/>
          <w:szCs w:val="22"/>
        </w:rPr>
        <w:t xml:space="preserve"> among audiophiles and music lovers alike. </w:t>
      </w:r>
    </w:p>
    <w:p w:rsidR="53CCAAFE" w:rsidP="40A441D3" w:rsidRDefault="53CCAAFE" w14:paraId="535BF8C1" w14:textId="13C60D3C">
      <w:pPr>
        <w:spacing w:before="120"/>
        <w:jc w:val="both"/>
      </w:pPr>
      <w:r w:rsidRPr="40A441D3">
        <w:rPr>
          <w:rFonts w:ascii="Calibri" w:hAnsi="Calibri" w:eastAsia="Calibri" w:cs="Calibri"/>
          <w:sz w:val="22"/>
          <w:szCs w:val="22"/>
        </w:rPr>
        <w:lastRenderedPageBreak/>
        <w:t xml:space="preserve">This refined version represents a thoughtful and honest evolution, one that maintains the charm of its predecessor while delivering an even greater performance. The new A-Line is the culmination of our efforts to create a more technically sound and ultimately more musical loudspeaker range. </w:t>
      </w:r>
    </w:p>
    <w:p w:rsidR="53CCAAFE" w:rsidP="40A441D3" w:rsidRDefault="53CCAAFE" w14:paraId="0E59F452" w14:textId="5D79E279">
      <w:pPr>
        <w:spacing w:before="120"/>
        <w:jc w:val="both"/>
      </w:pPr>
      <w:r w:rsidRPr="40A441D3">
        <w:rPr>
          <w:rFonts w:ascii="Calibri" w:hAnsi="Calibri" w:eastAsia="Calibri" w:cs="Calibri"/>
          <w:sz w:val="22"/>
          <w:szCs w:val="22"/>
        </w:rPr>
        <w:t xml:space="preserve">By focusing on the key fundamentals, we have been able to fully </w:t>
      </w:r>
      <w:proofErr w:type="spellStart"/>
      <w:r w:rsidRPr="40A441D3">
        <w:rPr>
          <w:rFonts w:ascii="Calibri" w:hAnsi="Calibri" w:eastAsia="Calibri" w:cs="Calibri"/>
          <w:sz w:val="22"/>
          <w:szCs w:val="22"/>
        </w:rPr>
        <w:t>optimise</w:t>
      </w:r>
      <w:proofErr w:type="spellEnd"/>
      <w:r w:rsidRPr="40A441D3">
        <w:rPr>
          <w:rFonts w:ascii="Calibri" w:hAnsi="Calibri" w:eastAsia="Calibri" w:cs="Calibri"/>
          <w:sz w:val="22"/>
          <w:szCs w:val="22"/>
        </w:rPr>
        <w:t xml:space="preserve"> what we already have, whilst maintaining manufacturing efficiency. The result is a cornerstone for future products, where a ground-up approach will be implemented.</w:t>
      </w:r>
    </w:p>
    <w:p w:rsidR="53CCAAFE" w:rsidP="40A441D3" w:rsidRDefault="53CCAAFE" w14:paraId="6C780343" w14:textId="052A2A4E">
      <w:pPr>
        <w:spacing w:before="120"/>
        <w:jc w:val="both"/>
        <w:rPr>
          <w:rFonts w:ascii="Calibri" w:hAnsi="Calibri" w:eastAsia="Calibri" w:cs="Calibri"/>
          <w:b/>
          <w:bCs/>
          <w:sz w:val="22"/>
          <w:szCs w:val="22"/>
        </w:rPr>
      </w:pPr>
      <w:r w:rsidRPr="40A441D3">
        <w:rPr>
          <w:rFonts w:ascii="Calibri" w:hAnsi="Calibri" w:eastAsia="Calibri" w:cs="Calibri"/>
          <w:b/>
          <w:bCs/>
          <w:sz w:val="22"/>
          <w:szCs w:val="22"/>
        </w:rPr>
        <w:t>Availability and Pricing</w:t>
      </w:r>
    </w:p>
    <w:p w:rsidR="5748B208" w:rsidP="40A441D3" w:rsidRDefault="5748B208" w14:paraId="6A0BFE67" w14:textId="78AA85FE">
      <w:pPr>
        <w:spacing w:before="120"/>
        <w:jc w:val="both"/>
        <w:rPr>
          <w:rFonts w:ascii="Calibri" w:hAnsi="Calibri" w:eastAsia="Calibri" w:cs="Calibri"/>
          <w:sz w:val="22"/>
          <w:szCs w:val="22"/>
        </w:rPr>
      </w:pPr>
      <w:r w:rsidRPr="16813E90" w:rsidR="5748B208">
        <w:rPr>
          <w:rFonts w:ascii="Calibri" w:hAnsi="Calibri" w:eastAsia="Calibri" w:cs="Calibri"/>
          <w:sz w:val="22"/>
          <w:szCs w:val="22"/>
        </w:rPr>
        <w:t xml:space="preserve">Pre-orders for the new A-Line have already begun </w:t>
      </w:r>
      <w:r w:rsidRPr="16813E90" w:rsidR="047DB389">
        <w:rPr>
          <w:rFonts w:ascii="Calibri" w:hAnsi="Calibri" w:eastAsia="Calibri" w:cs="Calibri"/>
          <w:sz w:val="22"/>
          <w:szCs w:val="22"/>
        </w:rPr>
        <w:t xml:space="preserve">before and </w:t>
      </w:r>
      <w:r w:rsidRPr="16813E90" w:rsidR="5748B208">
        <w:rPr>
          <w:rFonts w:ascii="Calibri" w:hAnsi="Calibri" w:eastAsia="Calibri" w:cs="Calibri"/>
          <w:sz w:val="22"/>
          <w:szCs w:val="22"/>
        </w:rPr>
        <w:t>a</w:t>
      </w:r>
      <w:r w:rsidRPr="16813E90" w:rsidR="2FA08E8E">
        <w:rPr>
          <w:rFonts w:ascii="Calibri" w:hAnsi="Calibri" w:eastAsia="Calibri" w:cs="Calibri"/>
          <w:sz w:val="22"/>
          <w:szCs w:val="22"/>
        </w:rPr>
        <w:t xml:space="preserve">fter </w:t>
      </w:r>
      <w:r w:rsidRPr="16813E90" w:rsidR="5748B208">
        <w:rPr>
          <w:rFonts w:ascii="Calibri" w:hAnsi="Calibri" w:eastAsia="Calibri" w:cs="Calibri"/>
          <w:sz w:val="22"/>
          <w:szCs w:val="22"/>
        </w:rPr>
        <w:t xml:space="preserve">its highly </w:t>
      </w:r>
      <w:r w:rsidRPr="16813E90" w:rsidR="5748B208">
        <w:rPr>
          <w:rFonts w:ascii="Calibri" w:hAnsi="Calibri" w:eastAsia="Calibri" w:cs="Calibri"/>
          <w:sz w:val="22"/>
          <w:szCs w:val="22"/>
        </w:rPr>
        <w:t>anticipated</w:t>
      </w:r>
      <w:r w:rsidRPr="16813E90" w:rsidR="5748B208">
        <w:rPr>
          <w:rFonts w:ascii="Calibri" w:hAnsi="Calibri" w:eastAsia="Calibri" w:cs="Calibri"/>
          <w:sz w:val="22"/>
          <w:szCs w:val="22"/>
        </w:rPr>
        <w:t xml:space="preserve"> world debut at the Bristol Hi-Fi Show on Friday 21</w:t>
      </w:r>
      <w:r w:rsidRPr="16813E90" w:rsidR="5748B208">
        <w:rPr>
          <w:rFonts w:ascii="Calibri" w:hAnsi="Calibri" w:eastAsia="Calibri" w:cs="Calibri"/>
          <w:sz w:val="22"/>
          <w:szCs w:val="22"/>
          <w:vertAlign w:val="superscript"/>
        </w:rPr>
        <w:t>st</w:t>
      </w:r>
      <w:r w:rsidRPr="16813E90" w:rsidR="5748B208">
        <w:rPr>
          <w:rFonts w:ascii="Calibri" w:hAnsi="Calibri" w:eastAsia="Calibri" w:cs="Calibri"/>
          <w:sz w:val="22"/>
          <w:szCs w:val="22"/>
        </w:rPr>
        <w:t xml:space="preserve"> February 2025. Shipping will begin in Spring 2025. Contact your Erikson Consumer Representative for more information, and to pre-order today!</w:t>
      </w:r>
    </w:p>
    <w:p w:rsidR="5748B208" w:rsidP="40A441D3" w:rsidRDefault="5748B208" w14:paraId="123BA144" w14:textId="4C3B74BC">
      <w:pPr>
        <w:spacing w:before="120"/>
        <w:jc w:val="both"/>
      </w:pPr>
      <w:r w:rsidRPr="40A441D3">
        <w:rPr>
          <w:rFonts w:ascii="Calibri" w:hAnsi="Calibri" w:eastAsia="Calibri" w:cs="Calibri"/>
          <w:sz w:val="22"/>
          <w:szCs w:val="22"/>
        </w:rPr>
        <w:t>The new A-Line range comes in a variety of elegant finishes, including Oak, Walnut, Black Oak, and Satin White veneer, allowing you to choose the perfect match for your listening space.</w:t>
      </w:r>
    </w:p>
    <w:p w:rsidR="5748B208" w:rsidP="40A441D3" w:rsidRDefault="5748B208" w14:paraId="49774D25" w14:textId="4AC6C1E5">
      <w:pPr>
        <w:spacing w:before="120"/>
        <w:jc w:val="both"/>
        <w:rPr>
          <w:rFonts w:ascii="Calibri" w:hAnsi="Calibri" w:eastAsia="Calibri" w:cs="Calibri"/>
          <w:sz w:val="22"/>
          <w:szCs w:val="22"/>
        </w:rPr>
      </w:pPr>
      <w:r w:rsidRPr="40A441D3">
        <w:rPr>
          <w:rFonts w:ascii="Calibri" w:hAnsi="Calibri" w:eastAsia="Calibri" w:cs="Calibri"/>
          <w:sz w:val="22"/>
          <w:szCs w:val="22"/>
        </w:rPr>
        <w:t>Canadian Pricing:</w:t>
      </w:r>
    </w:p>
    <w:p w:rsidR="5748B208" w:rsidP="40A441D3" w:rsidRDefault="5748B208" w14:paraId="2E5979C6" w14:textId="09E08EBE">
      <w:pPr>
        <w:pStyle w:val="ListParagraph"/>
        <w:numPr>
          <w:ilvl w:val="0"/>
          <w:numId w:val="1"/>
        </w:numPr>
        <w:spacing w:before="120"/>
        <w:jc w:val="both"/>
        <w:rPr>
          <w:rFonts w:ascii="Calibri" w:hAnsi="Calibri" w:eastAsia="Calibri" w:cs="Calibri"/>
          <w:sz w:val="22"/>
          <w:szCs w:val="22"/>
        </w:rPr>
      </w:pPr>
      <w:r w:rsidRPr="16813E90" w:rsidR="5748B208">
        <w:rPr>
          <w:rFonts w:ascii="Calibri" w:hAnsi="Calibri" w:eastAsia="Calibri" w:cs="Calibri"/>
          <w:b w:val="1"/>
          <w:bCs w:val="1"/>
          <w:sz w:val="22"/>
          <w:szCs w:val="22"/>
        </w:rPr>
        <w:t xml:space="preserve">A1.2: </w:t>
      </w:r>
      <w:r w:rsidRPr="16813E90" w:rsidR="5748B208">
        <w:rPr>
          <w:rFonts w:ascii="Calibri" w:hAnsi="Calibri" w:eastAsia="Calibri" w:cs="Calibri"/>
          <w:sz w:val="22"/>
          <w:szCs w:val="22"/>
        </w:rPr>
        <w:t>$3,000.00</w:t>
      </w:r>
      <w:r w:rsidRPr="16813E90" w:rsidR="6E479338">
        <w:rPr>
          <w:rFonts w:ascii="Calibri" w:hAnsi="Calibri" w:eastAsia="Calibri" w:cs="Calibri"/>
          <w:sz w:val="22"/>
          <w:szCs w:val="22"/>
        </w:rPr>
        <w:t xml:space="preserve"> per pair</w:t>
      </w:r>
    </w:p>
    <w:p w:rsidR="5748B208" w:rsidP="40A441D3" w:rsidRDefault="5748B208" w14:paraId="6FEC4C4C" w14:textId="6A2AC844">
      <w:pPr>
        <w:pStyle w:val="ListParagraph"/>
        <w:numPr>
          <w:ilvl w:val="0"/>
          <w:numId w:val="1"/>
        </w:numPr>
        <w:spacing w:before="120"/>
        <w:jc w:val="both"/>
        <w:rPr>
          <w:rFonts w:ascii="Calibri" w:hAnsi="Calibri" w:eastAsia="Calibri" w:cs="Calibri"/>
          <w:sz w:val="22"/>
          <w:szCs w:val="22"/>
        </w:rPr>
      </w:pPr>
      <w:r w:rsidRPr="16813E90" w:rsidR="5748B208">
        <w:rPr>
          <w:rFonts w:ascii="Calibri" w:hAnsi="Calibri" w:eastAsia="Calibri" w:cs="Calibri"/>
          <w:b w:val="1"/>
          <w:bCs w:val="1"/>
          <w:sz w:val="22"/>
          <w:szCs w:val="22"/>
        </w:rPr>
        <w:t xml:space="preserve">A2.2: </w:t>
      </w:r>
      <w:r w:rsidRPr="16813E90" w:rsidR="5748B208">
        <w:rPr>
          <w:rFonts w:ascii="Calibri" w:hAnsi="Calibri" w:eastAsia="Calibri" w:cs="Calibri"/>
          <w:sz w:val="22"/>
          <w:szCs w:val="22"/>
        </w:rPr>
        <w:t>$2,000.00</w:t>
      </w:r>
      <w:r w:rsidRPr="16813E90" w:rsidR="628A0ADB">
        <w:rPr>
          <w:rFonts w:ascii="Calibri" w:hAnsi="Calibri" w:eastAsia="Calibri" w:cs="Calibri"/>
          <w:sz w:val="22"/>
          <w:szCs w:val="22"/>
        </w:rPr>
        <w:t xml:space="preserve"> per pair</w:t>
      </w:r>
    </w:p>
    <w:p w:rsidR="5748B208" w:rsidP="40A441D3" w:rsidRDefault="5748B208" w14:paraId="7C2076A3" w14:textId="5DCAB7F9">
      <w:pPr>
        <w:pStyle w:val="ListParagraph"/>
        <w:numPr>
          <w:ilvl w:val="0"/>
          <w:numId w:val="1"/>
        </w:numPr>
        <w:spacing w:before="120"/>
        <w:jc w:val="both"/>
        <w:rPr>
          <w:rFonts w:ascii="Calibri" w:hAnsi="Calibri" w:eastAsia="Calibri" w:cs="Calibri"/>
          <w:b w:val="1"/>
          <w:bCs w:val="1"/>
          <w:sz w:val="22"/>
          <w:szCs w:val="22"/>
        </w:rPr>
      </w:pPr>
      <w:r w:rsidRPr="16813E90" w:rsidR="5748B208">
        <w:rPr>
          <w:rFonts w:ascii="Calibri" w:hAnsi="Calibri" w:eastAsia="Calibri" w:cs="Calibri"/>
          <w:b w:val="1"/>
          <w:bCs w:val="1"/>
          <w:sz w:val="22"/>
          <w:szCs w:val="22"/>
        </w:rPr>
        <w:t xml:space="preserve">A4.2: </w:t>
      </w:r>
      <w:r w:rsidRPr="16813E90" w:rsidR="5748B208">
        <w:rPr>
          <w:rFonts w:ascii="Calibri" w:hAnsi="Calibri" w:eastAsia="Calibri" w:cs="Calibri"/>
          <w:sz w:val="22"/>
          <w:szCs w:val="22"/>
        </w:rPr>
        <w:t>$3,000.00</w:t>
      </w:r>
      <w:r w:rsidRPr="16813E90" w:rsidR="446C1FB8">
        <w:rPr>
          <w:rFonts w:ascii="Calibri" w:hAnsi="Calibri" w:eastAsia="Calibri" w:cs="Calibri"/>
          <w:sz w:val="22"/>
          <w:szCs w:val="22"/>
        </w:rPr>
        <w:t xml:space="preserve"> per pair</w:t>
      </w:r>
    </w:p>
    <w:p w:rsidR="5748B208" w:rsidP="40A441D3" w:rsidRDefault="5748B208" w14:paraId="1641A8E8" w14:textId="5641C571">
      <w:pPr>
        <w:pStyle w:val="ListParagraph"/>
        <w:numPr>
          <w:ilvl w:val="0"/>
          <w:numId w:val="1"/>
        </w:numPr>
        <w:spacing w:before="120"/>
        <w:jc w:val="both"/>
        <w:rPr>
          <w:rFonts w:ascii="Calibri" w:hAnsi="Calibri" w:eastAsia="Calibri" w:cs="Calibri"/>
          <w:b w:val="1"/>
          <w:bCs w:val="1"/>
          <w:sz w:val="22"/>
          <w:szCs w:val="22"/>
        </w:rPr>
      </w:pPr>
      <w:r w:rsidRPr="16813E90" w:rsidR="5748B208">
        <w:rPr>
          <w:rFonts w:ascii="Calibri" w:hAnsi="Calibri" w:eastAsia="Calibri" w:cs="Calibri"/>
          <w:b w:val="1"/>
          <w:bCs w:val="1"/>
          <w:sz w:val="22"/>
          <w:szCs w:val="22"/>
        </w:rPr>
        <w:t>A7.2:</w:t>
      </w:r>
      <w:r w:rsidRPr="16813E90" w:rsidR="24C623A1">
        <w:rPr>
          <w:rFonts w:ascii="Calibri" w:hAnsi="Calibri" w:eastAsia="Calibri" w:cs="Calibri"/>
          <w:b w:val="1"/>
          <w:bCs w:val="1"/>
          <w:sz w:val="22"/>
          <w:szCs w:val="22"/>
        </w:rPr>
        <w:t xml:space="preserve"> </w:t>
      </w:r>
      <w:r w:rsidRPr="16813E90" w:rsidR="24C623A1">
        <w:rPr>
          <w:rFonts w:ascii="Calibri" w:hAnsi="Calibri" w:eastAsia="Calibri" w:cs="Calibri"/>
          <w:sz w:val="22"/>
          <w:szCs w:val="22"/>
        </w:rPr>
        <w:t>$4,000.00</w:t>
      </w:r>
      <w:r w:rsidRPr="16813E90" w:rsidR="0DFE4105">
        <w:rPr>
          <w:rFonts w:ascii="Calibri" w:hAnsi="Calibri" w:eastAsia="Calibri" w:cs="Calibri"/>
          <w:sz w:val="22"/>
          <w:szCs w:val="22"/>
        </w:rPr>
        <w:t xml:space="preserve"> per pair</w:t>
      </w:r>
    </w:p>
    <w:p w:rsidR="00677CC1" w:rsidP="40A441D3" w:rsidRDefault="00677CC1" w14:paraId="52409DD5" w14:textId="29A5AB90">
      <w:pPr>
        <w:jc w:val="both"/>
        <w:textAlignment w:val="baseline"/>
        <w:rPr>
          <w:rFonts w:eastAsiaTheme="minorEastAsia"/>
          <w:color w:val="000000" w:themeColor="text1"/>
          <w:sz w:val="22"/>
          <w:szCs w:val="22"/>
        </w:rPr>
      </w:pPr>
    </w:p>
    <w:p w:rsidR="00FB4EB0" w:rsidP="16813E90" w:rsidRDefault="00FB4EB0" w14:paraId="5EA8FED6" w14:textId="28BBAEDB">
      <w:pPr>
        <w:pStyle w:val="NormalWeb"/>
        <w:shd w:val="clear" w:color="auto" w:fill="FFFFFF" w:themeFill="background1"/>
        <w:spacing w:before="0" w:beforeAutospacing="off" w:after="0" w:afterAutospacing="off"/>
        <w:ind w:left="-20"/>
        <w:jc w:val="both"/>
        <w:textAlignment w:val="baseline"/>
        <w:rPr>
          <w:rStyle w:val="Strong"/>
          <w:rFonts w:ascii="Calibri" w:hAnsi="Calibri" w:cs="" w:asciiTheme="minorAscii" w:hAnsiTheme="minorAscii" w:cstheme="minorBidi"/>
          <w:color w:val="000000"/>
          <w:sz w:val="22"/>
          <w:szCs w:val="22"/>
          <w:bdr w:val="none" w:color="auto" w:sz="0" w:space="0" w:frame="1"/>
        </w:rPr>
      </w:pPr>
      <w:r w:rsidRPr="16813E90" w:rsidR="00FB4EB0">
        <w:rPr>
          <w:rStyle w:val="Strong"/>
          <w:rFonts w:ascii="Calibri" w:hAnsi="Calibri" w:cs="" w:asciiTheme="minorAscii" w:hAnsiTheme="minorAscii" w:cstheme="minorBidi"/>
          <w:color w:val="000000"/>
          <w:sz w:val="22"/>
          <w:szCs w:val="22"/>
          <w:bdr w:val="none" w:color="auto" w:sz="0" w:space="0" w:frame="1"/>
        </w:rPr>
        <w:t xml:space="preserve">About </w:t>
      </w:r>
      <w:r w:rsidRPr="16813E90" w:rsidR="56A40FB2">
        <w:rPr>
          <w:rStyle w:val="Strong"/>
          <w:rFonts w:ascii="Calibri" w:hAnsi="Calibri" w:cs="" w:asciiTheme="minorAscii" w:hAnsiTheme="minorAscii" w:cstheme="minorBidi"/>
          <w:color w:val="000000"/>
          <w:sz w:val="22"/>
          <w:szCs w:val="22"/>
          <w:bdr w:val="none" w:color="auto" w:sz="0" w:space="0" w:frame="1"/>
        </w:rPr>
        <w:t>Spendor</w:t>
      </w:r>
    </w:p>
    <w:p w:rsidR="035F447A" w:rsidP="40A441D3" w:rsidRDefault="761025E5" w14:paraId="2ED724AB" w14:textId="09DEFE44">
      <w:pPr>
        <w:shd w:val="clear" w:color="auto" w:fill="FFFFFF" w:themeFill="background1"/>
        <w:spacing w:line="259" w:lineRule="auto"/>
        <w:jc w:val="both"/>
        <w:rPr>
          <w:rFonts w:eastAsia="Times New Roman"/>
          <w:color w:val="000000" w:themeColor="text1"/>
          <w:sz w:val="22"/>
          <w:szCs w:val="22"/>
        </w:rPr>
      </w:pPr>
      <w:r w:rsidRPr="40A441D3">
        <w:rPr>
          <w:rFonts w:eastAsiaTheme="minorEastAsia"/>
          <w:color w:val="000000" w:themeColor="text1"/>
          <w:sz w:val="22"/>
          <w:szCs w:val="22"/>
        </w:rPr>
        <w:t xml:space="preserve">At </w:t>
      </w:r>
      <w:proofErr w:type="spellStart"/>
      <w:r w:rsidRPr="40A441D3">
        <w:rPr>
          <w:rFonts w:eastAsiaTheme="minorEastAsia"/>
          <w:color w:val="000000" w:themeColor="text1"/>
          <w:sz w:val="22"/>
          <w:szCs w:val="22"/>
        </w:rPr>
        <w:t>Spendor</w:t>
      </w:r>
      <w:proofErr w:type="spellEnd"/>
      <w:r w:rsidRPr="40A441D3">
        <w:rPr>
          <w:rFonts w:eastAsiaTheme="minorEastAsia"/>
          <w:color w:val="000000" w:themeColor="text1"/>
          <w:sz w:val="22"/>
          <w:szCs w:val="22"/>
        </w:rPr>
        <w:t xml:space="preserve">, we design, engineer, and manufacture all our loudspeakers in our state-of-the-art manufacturing facility in South Yorkshire, UK. Every </w:t>
      </w:r>
      <w:proofErr w:type="spellStart"/>
      <w:r w:rsidRPr="40A441D3">
        <w:rPr>
          <w:rFonts w:eastAsiaTheme="minorEastAsia"/>
          <w:color w:val="000000" w:themeColor="text1"/>
          <w:sz w:val="22"/>
          <w:szCs w:val="22"/>
        </w:rPr>
        <w:t>Spendor</w:t>
      </w:r>
      <w:proofErr w:type="spellEnd"/>
      <w:r w:rsidRPr="40A441D3">
        <w:rPr>
          <w:rFonts w:eastAsiaTheme="minorEastAsia"/>
          <w:color w:val="000000" w:themeColor="text1"/>
          <w:sz w:val="22"/>
          <w:szCs w:val="22"/>
        </w:rPr>
        <w:t xml:space="preserve"> loudspeaker is meticulously assembled where we refine components and cabinets through our dedicated in-house R&amp;D program.</w:t>
      </w:r>
    </w:p>
    <w:p w:rsidR="761025E5" w:rsidP="40A441D3" w:rsidRDefault="761025E5" w14:paraId="6A74FC79" w14:textId="1328E399">
      <w:pPr>
        <w:shd w:val="clear" w:color="auto" w:fill="FFFFFF" w:themeFill="background1"/>
        <w:spacing w:line="259" w:lineRule="auto"/>
        <w:jc w:val="both"/>
        <w:rPr>
          <w:rFonts w:eastAsia="Times New Roman"/>
          <w:color w:val="000000" w:themeColor="text1"/>
          <w:sz w:val="22"/>
          <w:szCs w:val="22"/>
        </w:rPr>
      </w:pPr>
      <w:r w:rsidRPr="40A441D3">
        <w:rPr>
          <w:rFonts w:eastAsiaTheme="minorEastAsia"/>
          <w:color w:val="000000" w:themeColor="text1"/>
          <w:sz w:val="22"/>
          <w:szCs w:val="22"/>
        </w:rPr>
        <w:t>Our loudspeakers are designed for effortless setup and compatibility with any Hi-Fi or Home Theatre system, enhancing the way you experience all types of music and soundtracks. With a timeless, elegant design honed over five decades, they seamlessly integrate into any room while delivering a sound quality that far exceeds their price point.</w:t>
      </w:r>
    </w:p>
    <w:p w:rsidR="761025E5" w:rsidP="40A441D3" w:rsidRDefault="761025E5" w14:paraId="7AE67450" w14:textId="2F3FF39D">
      <w:pPr>
        <w:shd w:val="clear" w:color="auto" w:fill="FFFFFF" w:themeFill="background1"/>
        <w:spacing w:line="259" w:lineRule="auto"/>
        <w:jc w:val="both"/>
        <w:rPr>
          <w:rFonts w:eastAsia="Times New Roman"/>
          <w:color w:val="000000" w:themeColor="text1"/>
          <w:sz w:val="22"/>
          <w:szCs w:val="22"/>
        </w:rPr>
      </w:pPr>
      <w:r w:rsidRPr="40A441D3">
        <w:rPr>
          <w:rFonts w:eastAsiaTheme="minorEastAsia"/>
          <w:color w:val="000000" w:themeColor="text1"/>
          <w:sz w:val="22"/>
          <w:szCs w:val="22"/>
        </w:rPr>
        <w:t>Founded in the late 1960s by Spencer and Dorothy Hughes—whose names inspired '</w:t>
      </w:r>
      <w:proofErr w:type="spellStart"/>
      <w:r w:rsidRPr="40A441D3">
        <w:rPr>
          <w:rFonts w:eastAsiaTheme="minorEastAsia"/>
          <w:color w:val="000000" w:themeColor="text1"/>
          <w:sz w:val="22"/>
          <w:szCs w:val="22"/>
        </w:rPr>
        <w:t>Spen</w:t>
      </w:r>
      <w:proofErr w:type="spellEnd"/>
      <w:r w:rsidRPr="40A441D3">
        <w:rPr>
          <w:rFonts w:eastAsiaTheme="minorEastAsia"/>
          <w:color w:val="000000" w:themeColor="text1"/>
          <w:sz w:val="22"/>
          <w:szCs w:val="22"/>
        </w:rPr>
        <w:t>' and 'Dor'—</w:t>
      </w:r>
      <w:proofErr w:type="spellStart"/>
      <w:r w:rsidRPr="40A441D3">
        <w:rPr>
          <w:rFonts w:eastAsiaTheme="minorEastAsia"/>
          <w:color w:val="000000" w:themeColor="text1"/>
          <w:sz w:val="22"/>
          <w:szCs w:val="22"/>
        </w:rPr>
        <w:t>Spendor</w:t>
      </w:r>
      <w:proofErr w:type="spellEnd"/>
      <w:r w:rsidRPr="40A441D3">
        <w:rPr>
          <w:rFonts w:eastAsiaTheme="minorEastAsia"/>
          <w:color w:val="000000" w:themeColor="text1"/>
          <w:sz w:val="22"/>
          <w:szCs w:val="22"/>
        </w:rPr>
        <w:t xml:space="preserve"> began with Spencer’s engineering expertise from the BBC’s sound department. His pioneering design, the BC1, quickly became the preferred monitor for broadcasters and recording studios worldwide.</w:t>
      </w:r>
    </w:p>
    <w:p w:rsidR="761025E5" w:rsidP="40A441D3" w:rsidRDefault="761025E5" w14:paraId="1ED5283C" w14:textId="2A186F33">
      <w:pPr>
        <w:shd w:val="clear" w:color="auto" w:fill="FFFFFF" w:themeFill="background1"/>
        <w:spacing w:line="259" w:lineRule="auto"/>
        <w:jc w:val="both"/>
        <w:rPr>
          <w:rFonts w:eastAsia="Times New Roman"/>
          <w:color w:val="000000" w:themeColor="text1"/>
          <w:sz w:val="22"/>
          <w:szCs w:val="22"/>
        </w:rPr>
      </w:pPr>
      <w:r w:rsidRPr="40A441D3">
        <w:rPr>
          <w:rFonts w:eastAsiaTheme="minorEastAsia"/>
          <w:color w:val="000000" w:themeColor="text1"/>
          <w:sz w:val="22"/>
          <w:szCs w:val="22"/>
        </w:rPr>
        <w:t xml:space="preserve">More than 50 years later, the legacy of the BC1 and its successors continues to shape our distinctive, innovative loudspeakers. </w:t>
      </w:r>
      <w:proofErr w:type="spellStart"/>
      <w:r w:rsidRPr="40A441D3">
        <w:rPr>
          <w:rFonts w:eastAsiaTheme="minorEastAsia"/>
          <w:color w:val="000000" w:themeColor="text1"/>
          <w:sz w:val="22"/>
          <w:szCs w:val="22"/>
        </w:rPr>
        <w:t>Spendor</w:t>
      </w:r>
      <w:proofErr w:type="spellEnd"/>
      <w:r w:rsidRPr="40A441D3">
        <w:rPr>
          <w:rFonts w:eastAsiaTheme="minorEastAsia"/>
          <w:color w:val="000000" w:themeColor="text1"/>
          <w:sz w:val="22"/>
          <w:szCs w:val="22"/>
        </w:rPr>
        <w:t xml:space="preserve"> remains a reference standard for audiophiles and professional sound engineers, renowned for delivering a transparent, natural, and captivating sound experience. </w:t>
      </w:r>
    </w:p>
    <w:p w:rsidRPr="00212FE8" w:rsidR="00212FE8" w:rsidP="003435F0" w:rsidRDefault="00212FE8" w14:paraId="2613562E" w14:textId="77777777">
      <w:pPr>
        <w:pStyle w:val="NormalWeb"/>
        <w:shd w:val="clear" w:color="auto" w:fill="FFFFFF"/>
        <w:spacing w:before="0" w:beforeAutospacing="0" w:after="0" w:afterAutospacing="0"/>
        <w:jc w:val="both"/>
        <w:textAlignment w:val="baseline"/>
        <w:rPr>
          <w:rStyle w:val="Strong"/>
          <w:rFonts w:asciiTheme="minorHAnsi" w:hAnsiTheme="minorHAnsi" w:cstheme="minorHAnsi"/>
          <w:b w:val="0"/>
          <w:bCs w:val="0"/>
          <w:color w:val="000000"/>
          <w:sz w:val="22"/>
          <w:szCs w:val="22"/>
          <w:bdr w:val="none" w:color="auto" w:sz="0" w:space="0" w:frame="1"/>
        </w:rPr>
      </w:pPr>
    </w:p>
    <w:p w:rsidR="00D754A1" w:rsidP="003435F0" w:rsidRDefault="00D754A1" w14:paraId="493031B6" w14:textId="1C114C4E">
      <w:pPr>
        <w:pStyle w:val="NormalWeb"/>
        <w:shd w:val="clear" w:color="auto" w:fill="FFFFFF"/>
        <w:spacing w:before="0" w:beforeAutospacing="0" w:after="0" w:afterAutospacing="0"/>
        <w:jc w:val="both"/>
        <w:textAlignment w:val="baseline"/>
        <w:rPr>
          <w:rStyle w:val="Strong"/>
          <w:rFonts w:asciiTheme="minorHAnsi" w:hAnsiTheme="minorHAnsi" w:cstheme="minorHAnsi"/>
          <w:color w:val="000000"/>
          <w:sz w:val="22"/>
          <w:szCs w:val="22"/>
          <w:bdr w:val="none" w:color="auto" w:sz="0" w:space="0" w:frame="1"/>
        </w:rPr>
      </w:pPr>
      <w:r>
        <w:rPr>
          <w:rStyle w:val="Strong"/>
          <w:rFonts w:asciiTheme="minorHAnsi" w:hAnsiTheme="minorHAnsi" w:cstheme="minorHAnsi"/>
          <w:color w:val="000000"/>
          <w:sz w:val="22"/>
          <w:szCs w:val="22"/>
          <w:bdr w:val="none" w:color="auto" w:sz="0" w:space="0" w:frame="1"/>
        </w:rPr>
        <w:t>About Erikson Consumer</w:t>
      </w:r>
    </w:p>
    <w:p w:rsidRPr="00BE3783" w:rsidR="00BE3783" w:rsidP="00BE3783" w:rsidRDefault="00BE3783" w14:paraId="30849EDD" w14:textId="54ABD44F">
      <w:pPr>
        <w:jc w:val="both"/>
        <w:rPr>
          <w:rFonts w:eastAsia="Times New Roman" w:cstheme="minorHAnsi"/>
          <w:color w:val="000000"/>
          <w:sz w:val="22"/>
          <w:szCs w:val="22"/>
        </w:rPr>
      </w:pPr>
      <w:r w:rsidRPr="00BE3783">
        <w:rPr>
          <w:rFonts w:eastAsia="Times New Roman" w:cstheme="minorHAnsi"/>
          <w:color w:val="000000"/>
          <w:sz w:val="22"/>
          <w:szCs w:val="22"/>
        </w:rPr>
        <w:t>Erikson Consumer, an Exertis | JAM business, is one of Canada’s largest independent distributors of audio &amp; electronic solutions with a portfolio fortified by the industry’s most renowned brands of multimedia, luxury audio, home comfort and mobile audio products.</w:t>
      </w:r>
      <w:r>
        <w:rPr>
          <w:rFonts w:eastAsia="Times New Roman" w:cstheme="minorHAnsi"/>
          <w:color w:val="000000"/>
          <w:sz w:val="22"/>
          <w:szCs w:val="22"/>
        </w:rPr>
        <w:t xml:space="preserve"> </w:t>
      </w:r>
      <w:r w:rsidRPr="00BE3783">
        <w:rPr>
          <w:rFonts w:eastAsia="Times New Roman" w:cstheme="minorHAnsi"/>
          <w:color w:val="000000"/>
          <w:sz w:val="22"/>
          <w:szCs w:val="22"/>
        </w:rPr>
        <w:t>Its product selection includes award-winning brands that can be found in all key national and regional chains, furniture/appliance and specialized independents. Erikson Consumer takes pride in offering clients product training from introductory to technical levels, supported by dedicated sales and marketing teams prepared to assist before and after sales, with stock readily available from a state-of-the-art 250,000 square foot warehouse facility.</w:t>
      </w:r>
    </w:p>
    <w:p w:rsidRPr="002A6E94" w:rsidR="00131328" w:rsidP="00BE3783" w:rsidRDefault="00BE3783" w14:paraId="0AD10BAE" w14:textId="6ACF586D">
      <w:pPr>
        <w:jc w:val="both"/>
        <w:rPr>
          <w:rFonts w:eastAsia="Times New Roman" w:cstheme="minorHAnsi"/>
          <w:color w:val="000000"/>
          <w:sz w:val="22"/>
          <w:szCs w:val="22"/>
        </w:rPr>
      </w:pPr>
      <w:r w:rsidRPr="00BE3783">
        <w:rPr>
          <w:rFonts w:eastAsia="Times New Roman" w:cstheme="minorHAnsi"/>
          <w:color w:val="000000"/>
          <w:sz w:val="22"/>
          <w:szCs w:val="22"/>
        </w:rPr>
        <w:t>With over fifty years of experience, Erikson Consumer has grown and diversified, providing the Canadian marketplace with a resourceful, reliable, and innovative distribution network.</w:t>
      </w:r>
    </w:p>
    <w:sectPr w:rsidRPr="002A6E94" w:rsidR="00131328" w:rsidSect="00131328">
      <w:headerReference w:type="default" r:id="rId17"/>
      <w:footerReference w:type="default" r:id="rId18"/>
      <w:pgSz w:w="12240" w:h="15840" w:orient="portrait"/>
      <w:pgMar w:top="1440" w:right="1440" w:bottom="1440" w:left="1440" w:header="708"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9013AB" w:rsidP="00131328" w:rsidRDefault="009013AB" w14:paraId="454647E2" w14:textId="77777777">
      <w:r>
        <w:separator/>
      </w:r>
    </w:p>
  </w:endnote>
  <w:endnote w:type="continuationSeparator" w:id="0">
    <w:p w:rsidR="009013AB" w:rsidP="00131328" w:rsidRDefault="009013AB" w14:paraId="2B5938CD" w14:textId="77777777">
      <w:r>
        <w:continuationSeparator/>
      </w:r>
    </w:p>
  </w:endnote>
  <w:endnote w:type="continuationNotice" w:id="1">
    <w:p w:rsidR="009013AB" w:rsidRDefault="009013AB" w14:paraId="1D3ADC10"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926"/>
      <w:gridCol w:w="5398"/>
      <w:gridCol w:w="2036"/>
    </w:tblGrid>
    <w:tr w:rsidR="00131328" w:rsidTr="00286C54" w14:paraId="5F0AAB69" w14:textId="77777777">
      <w:trPr>
        <w:trHeight w:val="555"/>
      </w:trPr>
      <w:tc>
        <w:tcPr>
          <w:tcW w:w="1706" w:type="dxa"/>
          <w:vAlign w:val="center"/>
        </w:tcPr>
        <w:p w:rsidRPr="00131328" w:rsidR="00131328" w:rsidP="00286C54" w:rsidRDefault="001B7C2D" w14:paraId="2374507F" w14:textId="0034F1C0">
          <w:pPr>
            <w:pStyle w:val="Footer"/>
            <w:jc w:val="center"/>
            <w:rPr>
              <w:sz w:val="14"/>
              <w:szCs w:val="14"/>
            </w:rPr>
          </w:pPr>
          <w:r>
            <w:rPr>
              <w:noProof/>
              <w:sz w:val="14"/>
              <w:szCs w:val="14"/>
            </w:rPr>
            <w:drawing>
              <wp:inline distT="0" distB="0" distL="0" distR="0" wp14:anchorId="0A2B0AA6" wp14:editId="3044491D">
                <wp:extent cx="1079500" cy="196394"/>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079500" cy="196394"/>
                        </a:xfrm>
                        <a:prstGeom prst="rect">
                          <a:avLst/>
                        </a:prstGeom>
                      </pic:spPr>
                    </pic:pic>
                  </a:graphicData>
                </a:graphic>
              </wp:inline>
            </w:drawing>
          </w:r>
        </w:p>
      </w:tc>
      <w:tc>
        <w:tcPr>
          <w:tcW w:w="5807" w:type="dxa"/>
          <w:vAlign w:val="center"/>
        </w:tcPr>
        <w:p w:rsidRPr="00412A5D" w:rsidR="001E6B45" w:rsidP="001E6B45" w:rsidRDefault="001E6B45" w14:paraId="0647422D" w14:textId="77777777">
          <w:pPr>
            <w:pStyle w:val="Footer"/>
            <w:rPr>
              <w:sz w:val="16"/>
              <w:szCs w:val="16"/>
              <w:lang w:val="fr-CA"/>
            </w:rPr>
          </w:pPr>
          <w:r w:rsidRPr="00412A5D">
            <w:rPr>
              <w:sz w:val="16"/>
              <w:szCs w:val="16"/>
              <w:lang w:val="fr-CA"/>
            </w:rPr>
            <w:t xml:space="preserve">21000 </w:t>
          </w:r>
          <w:proofErr w:type="spellStart"/>
          <w:r w:rsidRPr="00412A5D">
            <w:rPr>
              <w:sz w:val="16"/>
              <w:szCs w:val="16"/>
              <w:lang w:val="fr-CA"/>
            </w:rPr>
            <w:t>Trans-Canadienne</w:t>
          </w:r>
          <w:proofErr w:type="spellEnd"/>
          <w:r w:rsidRPr="00412A5D">
            <w:rPr>
              <w:sz w:val="16"/>
              <w:szCs w:val="16"/>
              <w:lang w:val="fr-CA"/>
            </w:rPr>
            <w:t xml:space="preserve">, </w:t>
          </w:r>
          <w:proofErr w:type="spellStart"/>
          <w:r w:rsidRPr="00412A5D">
            <w:rPr>
              <w:sz w:val="16"/>
              <w:szCs w:val="16"/>
              <w:lang w:val="fr-CA"/>
            </w:rPr>
            <w:t>Baie-D’Urfe</w:t>
          </w:r>
          <w:proofErr w:type="spellEnd"/>
          <w:r w:rsidRPr="00412A5D">
            <w:rPr>
              <w:sz w:val="16"/>
              <w:szCs w:val="16"/>
              <w:lang w:val="fr-CA"/>
            </w:rPr>
            <w:t xml:space="preserve">, Québec H9X 4B7 </w:t>
          </w:r>
        </w:p>
        <w:p w:rsidRPr="00131328" w:rsidR="00131328" w:rsidP="001E6B45" w:rsidRDefault="001E6B45" w14:paraId="4040CD7C" w14:textId="76C25FC2">
          <w:pPr>
            <w:pStyle w:val="Footer"/>
            <w:rPr>
              <w:sz w:val="14"/>
              <w:szCs w:val="14"/>
            </w:rPr>
          </w:pPr>
          <w:r w:rsidRPr="00131328">
            <w:rPr>
              <w:sz w:val="16"/>
              <w:szCs w:val="16"/>
            </w:rPr>
            <w:t>T</w:t>
          </w:r>
          <w:r>
            <w:rPr>
              <w:sz w:val="16"/>
              <w:szCs w:val="16"/>
            </w:rPr>
            <w:t>e</w:t>
          </w:r>
          <w:r w:rsidRPr="00131328">
            <w:rPr>
              <w:sz w:val="16"/>
              <w:szCs w:val="16"/>
            </w:rPr>
            <w:t>l.: (</w:t>
          </w:r>
          <w:r>
            <w:rPr>
              <w:sz w:val="16"/>
              <w:szCs w:val="16"/>
            </w:rPr>
            <w:t>514</w:t>
          </w:r>
          <w:r w:rsidRPr="00131328">
            <w:rPr>
              <w:sz w:val="16"/>
              <w:szCs w:val="16"/>
            </w:rPr>
            <w:t>) 4</w:t>
          </w:r>
          <w:r>
            <w:rPr>
              <w:sz w:val="16"/>
              <w:szCs w:val="16"/>
            </w:rPr>
            <w:t>57</w:t>
          </w:r>
          <w:r w:rsidRPr="00131328">
            <w:rPr>
              <w:sz w:val="16"/>
              <w:szCs w:val="16"/>
            </w:rPr>
            <w:t>-2</w:t>
          </w:r>
          <w:r>
            <w:rPr>
              <w:sz w:val="16"/>
              <w:szCs w:val="16"/>
            </w:rPr>
            <w:t>555</w:t>
          </w:r>
          <w:r w:rsidRPr="00131328">
            <w:rPr>
              <w:sz w:val="16"/>
              <w:szCs w:val="16"/>
            </w:rPr>
            <w:t xml:space="preserve"> • </w:t>
          </w:r>
          <w:r>
            <w:rPr>
              <w:sz w:val="16"/>
              <w:szCs w:val="16"/>
            </w:rPr>
            <w:t>Fax</w:t>
          </w:r>
          <w:r w:rsidRPr="00131328">
            <w:rPr>
              <w:sz w:val="16"/>
              <w:szCs w:val="16"/>
            </w:rPr>
            <w:t>: (</w:t>
          </w:r>
          <w:r>
            <w:rPr>
              <w:sz w:val="16"/>
              <w:szCs w:val="16"/>
            </w:rPr>
            <w:t>514</w:t>
          </w:r>
          <w:r w:rsidRPr="00131328">
            <w:rPr>
              <w:sz w:val="16"/>
              <w:szCs w:val="16"/>
            </w:rPr>
            <w:t xml:space="preserve">) </w:t>
          </w:r>
          <w:r>
            <w:rPr>
              <w:sz w:val="16"/>
              <w:szCs w:val="16"/>
            </w:rPr>
            <w:t>457</w:t>
          </w:r>
          <w:r w:rsidRPr="00131328">
            <w:rPr>
              <w:sz w:val="16"/>
              <w:szCs w:val="16"/>
            </w:rPr>
            <w:t>-0</w:t>
          </w:r>
          <w:r>
            <w:rPr>
              <w:sz w:val="16"/>
              <w:szCs w:val="16"/>
            </w:rPr>
            <w:t>055</w:t>
          </w:r>
          <w:r w:rsidRPr="00131328">
            <w:rPr>
              <w:sz w:val="16"/>
              <w:szCs w:val="16"/>
            </w:rPr>
            <w:t xml:space="preserve"> • </w:t>
          </w:r>
          <w:r w:rsidRPr="00131328">
            <w:rPr>
              <w:b/>
              <w:bCs/>
              <w:sz w:val="16"/>
              <w:szCs w:val="16"/>
            </w:rPr>
            <w:t>www.</w:t>
          </w:r>
          <w:r>
            <w:rPr>
              <w:b/>
              <w:bCs/>
              <w:sz w:val="16"/>
              <w:szCs w:val="16"/>
            </w:rPr>
            <w:t>eriksonconsumer</w:t>
          </w:r>
          <w:r w:rsidRPr="00131328">
            <w:rPr>
              <w:b/>
              <w:bCs/>
              <w:sz w:val="16"/>
              <w:szCs w:val="16"/>
            </w:rPr>
            <w:t>.com</w:t>
          </w:r>
        </w:p>
      </w:tc>
      <w:tc>
        <w:tcPr>
          <w:tcW w:w="1842" w:type="dxa"/>
          <w:vAlign w:val="center"/>
        </w:tcPr>
        <w:p w:rsidR="00131328" w:rsidP="00131328" w:rsidRDefault="00C74431" w14:paraId="1117F47A" w14:textId="7609F0B2">
          <w:pPr>
            <w:pStyle w:val="Footer"/>
            <w:jc w:val="right"/>
          </w:pPr>
          <w:r w:rsidRPr="00FB74EF">
            <w:rPr>
              <w:noProof/>
            </w:rPr>
            <w:drawing>
              <wp:inline distT="0" distB="0" distL="0" distR="0" wp14:anchorId="7663D213" wp14:editId="6E7F1504">
                <wp:extent cx="1153164" cy="119668"/>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385719" cy="143801"/>
                        </a:xfrm>
                        <a:prstGeom prst="rect">
                          <a:avLst/>
                        </a:prstGeom>
                      </pic:spPr>
                    </pic:pic>
                  </a:graphicData>
                </a:graphic>
              </wp:inline>
            </w:drawing>
          </w:r>
        </w:p>
      </w:tc>
    </w:tr>
  </w:tbl>
  <w:p w:rsidR="00131328" w:rsidRDefault="00131328" w14:paraId="24C88849" w14:textId="2ACECF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9013AB" w:rsidP="00131328" w:rsidRDefault="009013AB" w14:paraId="28E41EA8" w14:textId="77777777">
      <w:r>
        <w:separator/>
      </w:r>
    </w:p>
  </w:footnote>
  <w:footnote w:type="continuationSeparator" w:id="0">
    <w:p w:rsidR="009013AB" w:rsidP="00131328" w:rsidRDefault="009013AB" w14:paraId="00136781" w14:textId="77777777">
      <w:r>
        <w:continuationSeparator/>
      </w:r>
    </w:p>
  </w:footnote>
  <w:footnote w:type="continuationNotice" w:id="1">
    <w:p w:rsidR="009013AB" w:rsidRDefault="009013AB" w14:paraId="717BAA8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131328" w:rsidRDefault="004321B5" w14:paraId="7128DDB4" w14:textId="4A35C459">
    <w:pPr>
      <w:pStyle w:val="Header"/>
    </w:pPr>
    <w:r>
      <w:rPr>
        <w:noProof/>
      </w:rPr>
      <w:drawing>
        <wp:anchor distT="0" distB="0" distL="114300" distR="114300" simplePos="0" relativeHeight="251658240" behindDoc="0" locked="0" layoutInCell="1" allowOverlap="1" wp14:anchorId="0BBA600E" wp14:editId="5BBEEA0A">
          <wp:simplePos x="0" y="0"/>
          <wp:positionH relativeFrom="column">
            <wp:posOffset>-215900</wp:posOffset>
          </wp:positionH>
          <wp:positionV relativeFrom="paragraph">
            <wp:posOffset>-165735</wp:posOffset>
          </wp:positionV>
          <wp:extent cx="2562225" cy="468099"/>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468099"/>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5B7E0B"/>
    <w:multiLevelType w:val="hybridMultilevel"/>
    <w:tmpl w:val="8444C1FC"/>
    <w:lvl w:ilvl="0" w:tplc="9334D86E">
      <w:start w:val="1"/>
      <w:numFmt w:val="bullet"/>
      <w:lvlText w:val="-"/>
      <w:lvlJc w:val="left"/>
      <w:pPr>
        <w:ind w:left="720" w:hanging="360"/>
      </w:pPr>
      <w:rPr>
        <w:rFonts w:hint="default" w:ascii="Aptos" w:hAnsi="Aptos"/>
      </w:rPr>
    </w:lvl>
    <w:lvl w:ilvl="1" w:tplc="A036BEAE">
      <w:start w:val="1"/>
      <w:numFmt w:val="bullet"/>
      <w:lvlText w:val="o"/>
      <w:lvlJc w:val="left"/>
      <w:pPr>
        <w:ind w:left="1440" w:hanging="360"/>
      </w:pPr>
      <w:rPr>
        <w:rFonts w:hint="default" w:ascii="Courier New" w:hAnsi="Courier New"/>
      </w:rPr>
    </w:lvl>
    <w:lvl w:ilvl="2" w:tplc="B42A3A1A">
      <w:start w:val="1"/>
      <w:numFmt w:val="bullet"/>
      <w:lvlText w:val=""/>
      <w:lvlJc w:val="left"/>
      <w:pPr>
        <w:ind w:left="2160" w:hanging="360"/>
      </w:pPr>
      <w:rPr>
        <w:rFonts w:hint="default" w:ascii="Wingdings" w:hAnsi="Wingdings"/>
      </w:rPr>
    </w:lvl>
    <w:lvl w:ilvl="3" w:tplc="63DC4CE6">
      <w:start w:val="1"/>
      <w:numFmt w:val="bullet"/>
      <w:lvlText w:val=""/>
      <w:lvlJc w:val="left"/>
      <w:pPr>
        <w:ind w:left="2880" w:hanging="360"/>
      </w:pPr>
      <w:rPr>
        <w:rFonts w:hint="default" w:ascii="Symbol" w:hAnsi="Symbol"/>
      </w:rPr>
    </w:lvl>
    <w:lvl w:ilvl="4" w:tplc="A75A9940">
      <w:start w:val="1"/>
      <w:numFmt w:val="bullet"/>
      <w:lvlText w:val="o"/>
      <w:lvlJc w:val="left"/>
      <w:pPr>
        <w:ind w:left="3600" w:hanging="360"/>
      </w:pPr>
      <w:rPr>
        <w:rFonts w:hint="default" w:ascii="Courier New" w:hAnsi="Courier New"/>
      </w:rPr>
    </w:lvl>
    <w:lvl w:ilvl="5" w:tplc="9ED841BC">
      <w:start w:val="1"/>
      <w:numFmt w:val="bullet"/>
      <w:lvlText w:val=""/>
      <w:lvlJc w:val="left"/>
      <w:pPr>
        <w:ind w:left="4320" w:hanging="360"/>
      </w:pPr>
      <w:rPr>
        <w:rFonts w:hint="default" w:ascii="Wingdings" w:hAnsi="Wingdings"/>
      </w:rPr>
    </w:lvl>
    <w:lvl w:ilvl="6" w:tplc="3956F240">
      <w:start w:val="1"/>
      <w:numFmt w:val="bullet"/>
      <w:lvlText w:val=""/>
      <w:lvlJc w:val="left"/>
      <w:pPr>
        <w:ind w:left="5040" w:hanging="360"/>
      </w:pPr>
      <w:rPr>
        <w:rFonts w:hint="default" w:ascii="Symbol" w:hAnsi="Symbol"/>
      </w:rPr>
    </w:lvl>
    <w:lvl w:ilvl="7" w:tplc="39ACFED0">
      <w:start w:val="1"/>
      <w:numFmt w:val="bullet"/>
      <w:lvlText w:val="o"/>
      <w:lvlJc w:val="left"/>
      <w:pPr>
        <w:ind w:left="5760" w:hanging="360"/>
      </w:pPr>
      <w:rPr>
        <w:rFonts w:hint="default" w:ascii="Courier New" w:hAnsi="Courier New"/>
      </w:rPr>
    </w:lvl>
    <w:lvl w:ilvl="8" w:tplc="01AC897A">
      <w:start w:val="1"/>
      <w:numFmt w:val="bullet"/>
      <w:lvlText w:val=""/>
      <w:lvlJc w:val="left"/>
      <w:pPr>
        <w:ind w:left="6480" w:hanging="360"/>
      </w:pPr>
      <w:rPr>
        <w:rFonts w:hint="default" w:ascii="Wingdings" w:hAnsi="Wingdings"/>
      </w:rPr>
    </w:lvl>
  </w:abstractNum>
  <w:num w:numId="1" w16cid:durableId="6677534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328"/>
    <w:rsid w:val="00013EBA"/>
    <w:rsid w:val="00036877"/>
    <w:rsid w:val="00052A89"/>
    <w:rsid w:val="000546F3"/>
    <w:rsid w:val="000E04E4"/>
    <w:rsid w:val="00131328"/>
    <w:rsid w:val="001403FC"/>
    <w:rsid w:val="0019387C"/>
    <w:rsid w:val="001B6D2F"/>
    <w:rsid w:val="001B7C2D"/>
    <w:rsid w:val="001E42A9"/>
    <w:rsid w:val="001E6B45"/>
    <w:rsid w:val="001F60BE"/>
    <w:rsid w:val="00212FE8"/>
    <w:rsid w:val="0023193A"/>
    <w:rsid w:val="0024770D"/>
    <w:rsid w:val="00264791"/>
    <w:rsid w:val="00271E26"/>
    <w:rsid w:val="002741F9"/>
    <w:rsid w:val="00281F94"/>
    <w:rsid w:val="00286C54"/>
    <w:rsid w:val="002926F3"/>
    <w:rsid w:val="002A5157"/>
    <w:rsid w:val="002A5B5F"/>
    <w:rsid w:val="002A6E94"/>
    <w:rsid w:val="002B42F5"/>
    <w:rsid w:val="002D450D"/>
    <w:rsid w:val="002D57AA"/>
    <w:rsid w:val="002E32D2"/>
    <w:rsid w:val="003229F8"/>
    <w:rsid w:val="00330178"/>
    <w:rsid w:val="00342A43"/>
    <w:rsid w:val="003432CF"/>
    <w:rsid w:val="003435F0"/>
    <w:rsid w:val="003757F8"/>
    <w:rsid w:val="003B1BD4"/>
    <w:rsid w:val="003C460A"/>
    <w:rsid w:val="003F6127"/>
    <w:rsid w:val="00401B83"/>
    <w:rsid w:val="00404BDF"/>
    <w:rsid w:val="004321B5"/>
    <w:rsid w:val="00445241"/>
    <w:rsid w:val="00445D51"/>
    <w:rsid w:val="0045039A"/>
    <w:rsid w:val="0045251E"/>
    <w:rsid w:val="004B5780"/>
    <w:rsid w:val="004F3974"/>
    <w:rsid w:val="0050234E"/>
    <w:rsid w:val="005059CD"/>
    <w:rsid w:val="00555558"/>
    <w:rsid w:val="00566337"/>
    <w:rsid w:val="005B3DEA"/>
    <w:rsid w:val="005B71BA"/>
    <w:rsid w:val="005F7A76"/>
    <w:rsid w:val="00600FFE"/>
    <w:rsid w:val="0062004A"/>
    <w:rsid w:val="006251DD"/>
    <w:rsid w:val="006377D5"/>
    <w:rsid w:val="00677CC1"/>
    <w:rsid w:val="0069382A"/>
    <w:rsid w:val="00693DE6"/>
    <w:rsid w:val="00694D1A"/>
    <w:rsid w:val="00712BBD"/>
    <w:rsid w:val="0071502B"/>
    <w:rsid w:val="007150AC"/>
    <w:rsid w:val="00717886"/>
    <w:rsid w:val="0072399D"/>
    <w:rsid w:val="00726E25"/>
    <w:rsid w:val="00727D79"/>
    <w:rsid w:val="00733BBC"/>
    <w:rsid w:val="007807AE"/>
    <w:rsid w:val="007A786E"/>
    <w:rsid w:val="007C27B6"/>
    <w:rsid w:val="007C6EBC"/>
    <w:rsid w:val="007D27AD"/>
    <w:rsid w:val="007D7310"/>
    <w:rsid w:val="007E4B4D"/>
    <w:rsid w:val="007F5564"/>
    <w:rsid w:val="008060CF"/>
    <w:rsid w:val="008171D9"/>
    <w:rsid w:val="008362CE"/>
    <w:rsid w:val="008370D9"/>
    <w:rsid w:val="00837453"/>
    <w:rsid w:val="00861510"/>
    <w:rsid w:val="00882154"/>
    <w:rsid w:val="0088267F"/>
    <w:rsid w:val="00884166"/>
    <w:rsid w:val="00894492"/>
    <w:rsid w:val="008955FE"/>
    <w:rsid w:val="008B1BB9"/>
    <w:rsid w:val="008B1D9A"/>
    <w:rsid w:val="008C637B"/>
    <w:rsid w:val="008F57DC"/>
    <w:rsid w:val="009013AB"/>
    <w:rsid w:val="009020DD"/>
    <w:rsid w:val="009502A1"/>
    <w:rsid w:val="0097229E"/>
    <w:rsid w:val="0097464A"/>
    <w:rsid w:val="00975C3C"/>
    <w:rsid w:val="009A208E"/>
    <w:rsid w:val="009A7CDF"/>
    <w:rsid w:val="009B5266"/>
    <w:rsid w:val="009D6D6D"/>
    <w:rsid w:val="009E6BE0"/>
    <w:rsid w:val="009FEAEC"/>
    <w:rsid w:val="00A11221"/>
    <w:rsid w:val="00A17801"/>
    <w:rsid w:val="00AB0CED"/>
    <w:rsid w:val="00AB6B15"/>
    <w:rsid w:val="00B0711F"/>
    <w:rsid w:val="00B2602A"/>
    <w:rsid w:val="00B44EE3"/>
    <w:rsid w:val="00B51839"/>
    <w:rsid w:val="00B56F56"/>
    <w:rsid w:val="00B60447"/>
    <w:rsid w:val="00B92A1F"/>
    <w:rsid w:val="00BA67E6"/>
    <w:rsid w:val="00BE3783"/>
    <w:rsid w:val="00BE3BB4"/>
    <w:rsid w:val="00C36590"/>
    <w:rsid w:val="00C50DBD"/>
    <w:rsid w:val="00C623CC"/>
    <w:rsid w:val="00C70D70"/>
    <w:rsid w:val="00C74431"/>
    <w:rsid w:val="00C931C8"/>
    <w:rsid w:val="00CB0FBE"/>
    <w:rsid w:val="00CC12AF"/>
    <w:rsid w:val="00CD3267"/>
    <w:rsid w:val="00CD6034"/>
    <w:rsid w:val="00CE3440"/>
    <w:rsid w:val="00CE4F0F"/>
    <w:rsid w:val="00CF570F"/>
    <w:rsid w:val="00D13DD1"/>
    <w:rsid w:val="00D5136C"/>
    <w:rsid w:val="00D55048"/>
    <w:rsid w:val="00D57E98"/>
    <w:rsid w:val="00D73E49"/>
    <w:rsid w:val="00D747F0"/>
    <w:rsid w:val="00D754A1"/>
    <w:rsid w:val="00DA58AC"/>
    <w:rsid w:val="00DC0A53"/>
    <w:rsid w:val="00DC1E1F"/>
    <w:rsid w:val="00DD063D"/>
    <w:rsid w:val="00E066E3"/>
    <w:rsid w:val="00E260E5"/>
    <w:rsid w:val="00E34832"/>
    <w:rsid w:val="00E85342"/>
    <w:rsid w:val="00EC31B9"/>
    <w:rsid w:val="00EE1D27"/>
    <w:rsid w:val="00EE5FC4"/>
    <w:rsid w:val="00EF451F"/>
    <w:rsid w:val="00EF57A3"/>
    <w:rsid w:val="00F42DE5"/>
    <w:rsid w:val="00F51B76"/>
    <w:rsid w:val="00F709FF"/>
    <w:rsid w:val="00FB4EB0"/>
    <w:rsid w:val="00FC0BC5"/>
    <w:rsid w:val="00FE1B82"/>
    <w:rsid w:val="013D2312"/>
    <w:rsid w:val="02100F1E"/>
    <w:rsid w:val="032A2E88"/>
    <w:rsid w:val="032FC47F"/>
    <w:rsid w:val="0350EF36"/>
    <w:rsid w:val="035F447A"/>
    <w:rsid w:val="0444B229"/>
    <w:rsid w:val="047DB389"/>
    <w:rsid w:val="0498EED9"/>
    <w:rsid w:val="0522E32C"/>
    <w:rsid w:val="053C1621"/>
    <w:rsid w:val="05B93F87"/>
    <w:rsid w:val="0620DEA6"/>
    <w:rsid w:val="06338D22"/>
    <w:rsid w:val="063799AE"/>
    <w:rsid w:val="076D2BE1"/>
    <w:rsid w:val="07D192C6"/>
    <w:rsid w:val="08246059"/>
    <w:rsid w:val="08947242"/>
    <w:rsid w:val="089E5806"/>
    <w:rsid w:val="08D7C20D"/>
    <w:rsid w:val="08EF7D88"/>
    <w:rsid w:val="093CF15F"/>
    <w:rsid w:val="0955CE7B"/>
    <w:rsid w:val="099E684F"/>
    <w:rsid w:val="0A3082A0"/>
    <w:rsid w:val="0AFA9FB3"/>
    <w:rsid w:val="0B329F1E"/>
    <w:rsid w:val="0BFD778D"/>
    <w:rsid w:val="0CAD7281"/>
    <w:rsid w:val="0CF10DAC"/>
    <w:rsid w:val="0DC099C3"/>
    <w:rsid w:val="0DFE4105"/>
    <w:rsid w:val="0EAB4932"/>
    <w:rsid w:val="0EAB8FB7"/>
    <w:rsid w:val="0EAC2063"/>
    <w:rsid w:val="0F9D38C2"/>
    <w:rsid w:val="10151437"/>
    <w:rsid w:val="102F723E"/>
    <w:rsid w:val="113A0894"/>
    <w:rsid w:val="11CE9623"/>
    <w:rsid w:val="121A5B95"/>
    <w:rsid w:val="122C11EF"/>
    <w:rsid w:val="1238413C"/>
    <w:rsid w:val="12975D59"/>
    <w:rsid w:val="12A5DD35"/>
    <w:rsid w:val="12C917A3"/>
    <w:rsid w:val="13483FD8"/>
    <w:rsid w:val="13C4B0FC"/>
    <w:rsid w:val="145B724F"/>
    <w:rsid w:val="145BC40D"/>
    <w:rsid w:val="14B88466"/>
    <w:rsid w:val="1587F089"/>
    <w:rsid w:val="1648557B"/>
    <w:rsid w:val="167CE866"/>
    <w:rsid w:val="167FE09A"/>
    <w:rsid w:val="16813E90"/>
    <w:rsid w:val="1783E79B"/>
    <w:rsid w:val="182E62C7"/>
    <w:rsid w:val="183EEA26"/>
    <w:rsid w:val="18C09658"/>
    <w:rsid w:val="18E91310"/>
    <w:rsid w:val="19151EB9"/>
    <w:rsid w:val="19B707DC"/>
    <w:rsid w:val="19BE81DA"/>
    <w:rsid w:val="19EB77BF"/>
    <w:rsid w:val="1A1799A6"/>
    <w:rsid w:val="1A2E1942"/>
    <w:rsid w:val="1AB0EF1A"/>
    <w:rsid w:val="1B3A2960"/>
    <w:rsid w:val="1B69A8B8"/>
    <w:rsid w:val="1BD1BEA2"/>
    <w:rsid w:val="1C849EC7"/>
    <w:rsid w:val="1CB9E08A"/>
    <w:rsid w:val="1D406271"/>
    <w:rsid w:val="1DA3DCA8"/>
    <w:rsid w:val="1DB7593E"/>
    <w:rsid w:val="1DE88FDC"/>
    <w:rsid w:val="1E34857C"/>
    <w:rsid w:val="1ED46549"/>
    <w:rsid w:val="1F4CEEA3"/>
    <w:rsid w:val="1FBC3F89"/>
    <w:rsid w:val="1FFCADA2"/>
    <w:rsid w:val="200D9A83"/>
    <w:rsid w:val="20278110"/>
    <w:rsid w:val="2095A10C"/>
    <w:rsid w:val="2150BA51"/>
    <w:rsid w:val="225C6B1E"/>
    <w:rsid w:val="22BC00FF"/>
    <w:rsid w:val="2339EBC6"/>
    <w:rsid w:val="235263B8"/>
    <w:rsid w:val="239A8A73"/>
    <w:rsid w:val="23C353BB"/>
    <w:rsid w:val="240D7265"/>
    <w:rsid w:val="24200712"/>
    <w:rsid w:val="24469689"/>
    <w:rsid w:val="24494246"/>
    <w:rsid w:val="24C623A1"/>
    <w:rsid w:val="24E05189"/>
    <w:rsid w:val="257E2482"/>
    <w:rsid w:val="259C549B"/>
    <w:rsid w:val="263328E4"/>
    <w:rsid w:val="26C29F31"/>
    <w:rsid w:val="27451327"/>
    <w:rsid w:val="27BC973E"/>
    <w:rsid w:val="283A90C0"/>
    <w:rsid w:val="2969AD0E"/>
    <w:rsid w:val="29741FB2"/>
    <w:rsid w:val="29CCB8F5"/>
    <w:rsid w:val="29F40ACA"/>
    <w:rsid w:val="2A6A4454"/>
    <w:rsid w:val="2AB5D80D"/>
    <w:rsid w:val="2AD90CFE"/>
    <w:rsid w:val="2B563664"/>
    <w:rsid w:val="2B718DA6"/>
    <w:rsid w:val="2CB58BBC"/>
    <w:rsid w:val="2CECDBBB"/>
    <w:rsid w:val="2D36BD81"/>
    <w:rsid w:val="2DD445B3"/>
    <w:rsid w:val="2DED78CF"/>
    <w:rsid w:val="2E0A4EF5"/>
    <w:rsid w:val="2E92C1C7"/>
    <w:rsid w:val="2ED14BE2"/>
    <w:rsid w:val="2F41A1CF"/>
    <w:rsid w:val="2FA08E8E"/>
    <w:rsid w:val="2FCD112F"/>
    <w:rsid w:val="3017ED81"/>
    <w:rsid w:val="30B8E69C"/>
    <w:rsid w:val="3172C7ED"/>
    <w:rsid w:val="318A67F7"/>
    <w:rsid w:val="31F5BAE1"/>
    <w:rsid w:val="31FF1CAF"/>
    <w:rsid w:val="330055AC"/>
    <w:rsid w:val="334A1718"/>
    <w:rsid w:val="339AED10"/>
    <w:rsid w:val="33CF9A10"/>
    <w:rsid w:val="33EED043"/>
    <w:rsid w:val="346950D1"/>
    <w:rsid w:val="34D123D7"/>
    <w:rsid w:val="34E40546"/>
    <w:rsid w:val="3510F259"/>
    <w:rsid w:val="351C45BD"/>
    <w:rsid w:val="36DA7B58"/>
    <w:rsid w:val="371B4DFF"/>
    <w:rsid w:val="375BC008"/>
    <w:rsid w:val="3881849E"/>
    <w:rsid w:val="390F13AF"/>
    <w:rsid w:val="39F657FC"/>
    <w:rsid w:val="3A4E5DEB"/>
    <w:rsid w:val="3AA97AF2"/>
    <w:rsid w:val="3C94B3EB"/>
    <w:rsid w:val="3CF2F6BA"/>
    <w:rsid w:val="3D80C6C1"/>
    <w:rsid w:val="3DACF305"/>
    <w:rsid w:val="3DC8A68F"/>
    <w:rsid w:val="3E099C68"/>
    <w:rsid w:val="3EF4D303"/>
    <w:rsid w:val="3F368C59"/>
    <w:rsid w:val="3FBAC925"/>
    <w:rsid w:val="4043AC65"/>
    <w:rsid w:val="40815D9E"/>
    <w:rsid w:val="4097244D"/>
    <w:rsid w:val="40984EBA"/>
    <w:rsid w:val="40A441D3"/>
    <w:rsid w:val="417D44B0"/>
    <w:rsid w:val="41E6F620"/>
    <w:rsid w:val="41FB05BA"/>
    <w:rsid w:val="428CAEC1"/>
    <w:rsid w:val="429B647A"/>
    <w:rsid w:val="42DD0C74"/>
    <w:rsid w:val="435A327A"/>
    <w:rsid w:val="4378842E"/>
    <w:rsid w:val="440501C2"/>
    <w:rsid w:val="446C1FB8"/>
    <w:rsid w:val="4477CBDA"/>
    <w:rsid w:val="449A1B6C"/>
    <w:rsid w:val="44B13B57"/>
    <w:rsid w:val="44BA5F48"/>
    <w:rsid w:val="453BA664"/>
    <w:rsid w:val="45FBB7F5"/>
    <w:rsid w:val="4671B9C6"/>
    <w:rsid w:val="4684CA77"/>
    <w:rsid w:val="46DFF08C"/>
    <w:rsid w:val="47050BDE"/>
    <w:rsid w:val="4794FA73"/>
    <w:rsid w:val="487D171B"/>
    <w:rsid w:val="48C846AF"/>
    <w:rsid w:val="48FF87AD"/>
    <w:rsid w:val="494D8E2E"/>
    <w:rsid w:val="495215B4"/>
    <w:rsid w:val="49883E01"/>
    <w:rsid w:val="49B2B85C"/>
    <w:rsid w:val="49D234BD"/>
    <w:rsid w:val="4A2D7877"/>
    <w:rsid w:val="4A36EA7E"/>
    <w:rsid w:val="4A4777CB"/>
    <w:rsid w:val="4A565207"/>
    <w:rsid w:val="4A5CECE4"/>
    <w:rsid w:val="4B04BCE9"/>
    <w:rsid w:val="4C0DC1E0"/>
    <w:rsid w:val="4E3A7B3C"/>
    <w:rsid w:val="4E555DCF"/>
    <w:rsid w:val="4F0E7170"/>
    <w:rsid w:val="4FEDE480"/>
    <w:rsid w:val="5027464D"/>
    <w:rsid w:val="507E590B"/>
    <w:rsid w:val="50882900"/>
    <w:rsid w:val="508FE4C8"/>
    <w:rsid w:val="50C1FB5B"/>
    <w:rsid w:val="50FFBD41"/>
    <w:rsid w:val="515AD610"/>
    <w:rsid w:val="517378A9"/>
    <w:rsid w:val="518CFE91"/>
    <w:rsid w:val="51ED49E8"/>
    <w:rsid w:val="525B0BB8"/>
    <w:rsid w:val="52B53601"/>
    <w:rsid w:val="5321ABB5"/>
    <w:rsid w:val="53BDE753"/>
    <w:rsid w:val="53BFC9C2"/>
    <w:rsid w:val="53CCAAFE"/>
    <w:rsid w:val="53D06132"/>
    <w:rsid w:val="540E1995"/>
    <w:rsid w:val="552FBE68"/>
    <w:rsid w:val="5675F9AF"/>
    <w:rsid w:val="56A40FB2"/>
    <w:rsid w:val="56D59183"/>
    <w:rsid w:val="5733CFFA"/>
    <w:rsid w:val="5748B208"/>
    <w:rsid w:val="576C744C"/>
    <w:rsid w:val="58427BC3"/>
    <w:rsid w:val="58608938"/>
    <w:rsid w:val="58B4659C"/>
    <w:rsid w:val="58BDDA87"/>
    <w:rsid w:val="58E18AB8"/>
    <w:rsid w:val="58F6B3B7"/>
    <w:rsid w:val="594DD86C"/>
    <w:rsid w:val="5A3EFB26"/>
    <w:rsid w:val="5C2AD1BA"/>
    <w:rsid w:val="5C9BA648"/>
    <w:rsid w:val="5CC6A0F4"/>
    <w:rsid w:val="5D7BBAB5"/>
    <w:rsid w:val="5E633A43"/>
    <w:rsid w:val="5E718F62"/>
    <w:rsid w:val="5E87A8EB"/>
    <w:rsid w:val="5E9CA268"/>
    <w:rsid w:val="5EB8ADB3"/>
    <w:rsid w:val="5F025430"/>
    <w:rsid w:val="5F4E46C2"/>
    <w:rsid w:val="5F645881"/>
    <w:rsid w:val="5FDD4DEA"/>
    <w:rsid w:val="60A64F24"/>
    <w:rsid w:val="60F8421C"/>
    <w:rsid w:val="619D3A9F"/>
    <w:rsid w:val="61A4AB5A"/>
    <w:rsid w:val="61C7ABE4"/>
    <w:rsid w:val="62383ABC"/>
    <w:rsid w:val="624A0D0B"/>
    <w:rsid w:val="628A0ADB"/>
    <w:rsid w:val="628E4B32"/>
    <w:rsid w:val="62D34751"/>
    <w:rsid w:val="62ED55C7"/>
    <w:rsid w:val="632CD43A"/>
    <w:rsid w:val="63BF1CBE"/>
    <w:rsid w:val="64D2A0F3"/>
    <w:rsid w:val="64E2B0A3"/>
    <w:rsid w:val="658899F8"/>
    <w:rsid w:val="6600CA65"/>
    <w:rsid w:val="660AE813"/>
    <w:rsid w:val="66CC168E"/>
    <w:rsid w:val="676D49AF"/>
    <w:rsid w:val="67A024B1"/>
    <w:rsid w:val="685B8DC8"/>
    <w:rsid w:val="6A3EC698"/>
    <w:rsid w:val="6A47A5A4"/>
    <w:rsid w:val="6AB820CD"/>
    <w:rsid w:val="6AE15E7C"/>
    <w:rsid w:val="6B40F45D"/>
    <w:rsid w:val="6C199AD2"/>
    <w:rsid w:val="6C2E0A4B"/>
    <w:rsid w:val="6C99799C"/>
    <w:rsid w:val="6D67AEA2"/>
    <w:rsid w:val="6DA44BFE"/>
    <w:rsid w:val="6E479338"/>
    <w:rsid w:val="6EF80268"/>
    <w:rsid w:val="6F1A0B91"/>
    <w:rsid w:val="6FBD5D04"/>
    <w:rsid w:val="7024911A"/>
    <w:rsid w:val="70418A9C"/>
    <w:rsid w:val="74B1F739"/>
    <w:rsid w:val="74FBD362"/>
    <w:rsid w:val="7504CBFF"/>
    <w:rsid w:val="75B09EEA"/>
    <w:rsid w:val="75C23E40"/>
    <w:rsid w:val="75EB65EC"/>
    <w:rsid w:val="761025E5"/>
    <w:rsid w:val="766099DE"/>
    <w:rsid w:val="76F94EE4"/>
    <w:rsid w:val="78736572"/>
    <w:rsid w:val="7892F1E7"/>
    <w:rsid w:val="78B53B70"/>
    <w:rsid w:val="78B5971E"/>
    <w:rsid w:val="79005142"/>
    <w:rsid w:val="7990E492"/>
    <w:rsid w:val="79CFFDE5"/>
    <w:rsid w:val="7A395487"/>
    <w:rsid w:val="7A417CA1"/>
    <w:rsid w:val="7A4FB5BB"/>
    <w:rsid w:val="7ABC170C"/>
    <w:rsid w:val="7B545558"/>
    <w:rsid w:val="7B80FEC8"/>
    <w:rsid w:val="7BDCAFE7"/>
    <w:rsid w:val="7BFD609F"/>
    <w:rsid w:val="7CA473FD"/>
    <w:rsid w:val="7CEC46F4"/>
    <w:rsid w:val="7CF8AE15"/>
    <w:rsid w:val="7D47CBC6"/>
    <w:rsid w:val="7E932580"/>
    <w:rsid w:val="7ED5A75E"/>
    <w:rsid w:val="7F5B30C8"/>
    <w:rsid w:val="7FF6DF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B79D23"/>
  <w14:defaultImageDpi w14:val="32767"/>
  <w15:chartTrackingRefBased/>
  <w15:docId w15:val="{61C7C13B-569C-504C-AE9A-9043F5AAD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131328"/>
    <w:pPr>
      <w:tabs>
        <w:tab w:val="center" w:pos="4680"/>
        <w:tab w:val="right" w:pos="9360"/>
      </w:tabs>
    </w:pPr>
  </w:style>
  <w:style w:type="character" w:styleId="HeaderChar" w:customStyle="1">
    <w:name w:val="Header Char"/>
    <w:basedOn w:val="DefaultParagraphFont"/>
    <w:link w:val="Header"/>
    <w:uiPriority w:val="99"/>
    <w:rsid w:val="00131328"/>
  </w:style>
  <w:style w:type="paragraph" w:styleId="Footer">
    <w:name w:val="footer"/>
    <w:basedOn w:val="Normal"/>
    <w:link w:val="FooterChar"/>
    <w:uiPriority w:val="99"/>
    <w:unhideWhenUsed/>
    <w:rsid w:val="00131328"/>
    <w:pPr>
      <w:tabs>
        <w:tab w:val="center" w:pos="4680"/>
        <w:tab w:val="right" w:pos="9360"/>
      </w:tabs>
    </w:pPr>
  </w:style>
  <w:style w:type="character" w:styleId="FooterChar" w:customStyle="1">
    <w:name w:val="Footer Char"/>
    <w:basedOn w:val="DefaultParagraphFont"/>
    <w:link w:val="Footer"/>
    <w:uiPriority w:val="99"/>
    <w:rsid w:val="00131328"/>
  </w:style>
  <w:style w:type="table" w:styleId="TableGrid">
    <w:name w:val="Table Grid"/>
    <w:basedOn w:val="TableNormal"/>
    <w:uiPriority w:val="39"/>
    <w:rsid w:val="0013132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EE1D27"/>
    <w:rPr>
      <w:color w:val="0563C1" w:themeColor="hyperlink"/>
      <w:u w:val="single"/>
    </w:rPr>
  </w:style>
  <w:style w:type="paragraph" w:styleId="NormalWeb">
    <w:name w:val="Normal (Web)"/>
    <w:basedOn w:val="Normal"/>
    <w:uiPriority w:val="99"/>
    <w:unhideWhenUsed/>
    <w:rsid w:val="00EE1D27"/>
    <w:pPr>
      <w:spacing w:before="100" w:beforeAutospacing="1" w:after="100" w:afterAutospacing="1"/>
    </w:pPr>
    <w:rPr>
      <w:rFonts w:ascii="Times New Roman" w:hAnsi="Times New Roman" w:eastAsia="Times New Roman" w:cs="Times New Roman"/>
    </w:rPr>
  </w:style>
  <w:style w:type="character" w:styleId="Strong">
    <w:name w:val="Strong"/>
    <w:basedOn w:val="DefaultParagraphFont"/>
    <w:uiPriority w:val="22"/>
    <w:qFormat/>
    <w:rsid w:val="00EE1D27"/>
    <w:rPr>
      <w:b/>
      <w:bCs/>
    </w:rPr>
  </w:style>
  <w:style w:type="paragraph" w:styleId="paragraph" w:customStyle="1">
    <w:name w:val="paragraph"/>
    <w:basedOn w:val="Normal"/>
    <w:rsid w:val="005059CD"/>
    <w:pPr>
      <w:spacing w:before="100" w:beforeAutospacing="1" w:after="100" w:afterAutospacing="1"/>
    </w:pPr>
    <w:rPr>
      <w:rFonts w:ascii="Times New Roman" w:hAnsi="Times New Roman" w:eastAsia="Times New Roman" w:cs="Times New Roman"/>
    </w:rPr>
  </w:style>
  <w:style w:type="character" w:styleId="normaltextrun" w:customStyle="1">
    <w:name w:val="normaltextrun"/>
    <w:basedOn w:val="DefaultParagraphFont"/>
    <w:rsid w:val="005059CD"/>
  </w:style>
  <w:style w:type="character" w:styleId="eop" w:customStyle="1">
    <w:name w:val="eop"/>
    <w:basedOn w:val="DefaultParagraphFont"/>
    <w:rsid w:val="005059CD"/>
  </w:style>
  <w:style w:type="character" w:styleId="UnresolvedMention">
    <w:name w:val="Unresolved Mention"/>
    <w:basedOn w:val="DefaultParagraphFont"/>
    <w:uiPriority w:val="99"/>
    <w:rsid w:val="00342A43"/>
    <w:rPr>
      <w:color w:val="605E5C"/>
      <w:shd w:val="clear" w:color="auto" w:fill="E1DFDD"/>
    </w:rPr>
  </w:style>
  <w:style w:type="paragraph" w:styleId="ListParagraph">
    <w:name w:val="List Paragraph"/>
    <w:basedOn w:val="Normal"/>
    <w:uiPriority w:val="34"/>
    <w:qFormat/>
    <w:rsid w:val="40A441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9702212">
      <w:bodyDiv w:val="1"/>
      <w:marLeft w:val="0"/>
      <w:marRight w:val="0"/>
      <w:marTop w:val="0"/>
      <w:marBottom w:val="0"/>
      <w:divBdr>
        <w:top w:val="none" w:sz="0" w:space="0" w:color="auto"/>
        <w:left w:val="none" w:sz="0" w:space="0" w:color="auto"/>
        <w:bottom w:val="none" w:sz="0" w:space="0" w:color="auto"/>
        <w:right w:val="none" w:sz="0" w:space="0" w:color="auto"/>
      </w:divBdr>
    </w:div>
    <w:div w:id="444738973">
      <w:bodyDiv w:val="1"/>
      <w:marLeft w:val="0"/>
      <w:marRight w:val="0"/>
      <w:marTop w:val="0"/>
      <w:marBottom w:val="0"/>
      <w:divBdr>
        <w:top w:val="none" w:sz="0" w:space="0" w:color="auto"/>
        <w:left w:val="none" w:sz="0" w:space="0" w:color="auto"/>
        <w:bottom w:val="none" w:sz="0" w:space="0" w:color="auto"/>
        <w:right w:val="none" w:sz="0" w:space="0" w:color="auto"/>
      </w:divBdr>
      <w:divsChild>
        <w:div w:id="778767249">
          <w:marLeft w:val="0"/>
          <w:marRight w:val="0"/>
          <w:marTop w:val="0"/>
          <w:marBottom w:val="0"/>
          <w:divBdr>
            <w:top w:val="none" w:sz="0" w:space="0" w:color="auto"/>
            <w:left w:val="none" w:sz="0" w:space="0" w:color="auto"/>
            <w:bottom w:val="none" w:sz="0" w:space="0" w:color="auto"/>
            <w:right w:val="none" w:sz="0" w:space="0" w:color="auto"/>
          </w:divBdr>
        </w:div>
        <w:div w:id="1250507367">
          <w:marLeft w:val="0"/>
          <w:marRight w:val="0"/>
          <w:marTop w:val="0"/>
          <w:marBottom w:val="0"/>
          <w:divBdr>
            <w:top w:val="none" w:sz="0" w:space="0" w:color="auto"/>
            <w:left w:val="none" w:sz="0" w:space="0" w:color="auto"/>
            <w:bottom w:val="none" w:sz="0" w:space="0" w:color="auto"/>
            <w:right w:val="none" w:sz="0" w:space="0" w:color="auto"/>
          </w:divBdr>
        </w:div>
      </w:divsChild>
    </w:div>
    <w:div w:id="700280686">
      <w:bodyDiv w:val="1"/>
      <w:marLeft w:val="0"/>
      <w:marRight w:val="0"/>
      <w:marTop w:val="0"/>
      <w:marBottom w:val="0"/>
      <w:divBdr>
        <w:top w:val="none" w:sz="0" w:space="0" w:color="auto"/>
        <w:left w:val="none" w:sz="0" w:space="0" w:color="auto"/>
        <w:bottom w:val="none" w:sz="0" w:space="0" w:color="auto"/>
        <w:right w:val="none" w:sz="0" w:space="0" w:color="auto"/>
      </w:divBdr>
    </w:div>
    <w:div w:id="822089845">
      <w:bodyDiv w:val="1"/>
      <w:marLeft w:val="0"/>
      <w:marRight w:val="0"/>
      <w:marTop w:val="0"/>
      <w:marBottom w:val="0"/>
      <w:divBdr>
        <w:top w:val="none" w:sz="0" w:space="0" w:color="auto"/>
        <w:left w:val="none" w:sz="0" w:space="0" w:color="auto"/>
        <w:bottom w:val="none" w:sz="0" w:space="0" w:color="auto"/>
        <w:right w:val="none" w:sz="0" w:space="0" w:color="auto"/>
      </w:divBdr>
    </w:div>
    <w:div w:id="855078145">
      <w:bodyDiv w:val="1"/>
      <w:marLeft w:val="0"/>
      <w:marRight w:val="0"/>
      <w:marTop w:val="0"/>
      <w:marBottom w:val="0"/>
      <w:divBdr>
        <w:top w:val="none" w:sz="0" w:space="0" w:color="auto"/>
        <w:left w:val="none" w:sz="0" w:space="0" w:color="auto"/>
        <w:bottom w:val="none" w:sz="0" w:space="0" w:color="auto"/>
        <w:right w:val="none" w:sz="0" w:space="0" w:color="auto"/>
      </w:divBdr>
    </w:div>
    <w:div w:id="1327709586">
      <w:bodyDiv w:val="1"/>
      <w:marLeft w:val="0"/>
      <w:marRight w:val="0"/>
      <w:marTop w:val="0"/>
      <w:marBottom w:val="0"/>
      <w:divBdr>
        <w:top w:val="none" w:sz="0" w:space="0" w:color="auto"/>
        <w:left w:val="none" w:sz="0" w:space="0" w:color="auto"/>
        <w:bottom w:val="none" w:sz="0" w:space="0" w:color="auto"/>
        <w:right w:val="none" w:sz="0" w:space="0" w:color="auto"/>
      </w:divBdr>
    </w:div>
    <w:div w:id="1343433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2.png" Id="rId13"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image" Target="media/image1.png" Id="rId12"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image" Target="media/image5.png" Id="rId16" /><Relationship Type="http://schemas.openxmlformats.org/officeDocument/2006/relationships/theme" Target="theme/theme1.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Nataliya.potapova@eriksonconsumer.com" TargetMode="External" Id="rId11" /><Relationship Type="http://schemas.openxmlformats.org/officeDocument/2006/relationships/numbering" Target="numbering.xml" Id="rId5" /><Relationship Type="http://schemas.openxmlformats.org/officeDocument/2006/relationships/image" Target="media/image4.png" Id="rId15" /><Relationship Type="http://schemas.openxmlformats.org/officeDocument/2006/relationships/endnotes" Target="endnotes.xml" Id="rId10" /><Relationship Type="http://schemas.openxmlformats.org/officeDocument/2006/relationships/fontTable" Target="fontTable.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4" /></Relationships>
</file>

<file path=word/_rels/footer1.xml.rels><?xml version="1.0" encoding="UTF-8" standalone="yes"?>
<Relationships xmlns="http://schemas.openxmlformats.org/package/2006/relationships"><Relationship Id="rId2" Type="http://schemas.openxmlformats.org/officeDocument/2006/relationships/image" Target="media/image7.emf"/><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984af99-04e8-49ac-a951-fa8aadf4e774" xsi:nil="true"/>
    <lcf76f155ced4ddcb4097134ff3c332f xmlns="3dbb7c20-ef21-46a5-ae4e-a4208721ad92">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8061B7B6E088840A74C4661868FFA77" ma:contentTypeVersion="17" ma:contentTypeDescription="Create a new document." ma:contentTypeScope="" ma:versionID="5b9e7a9d907d609c5b44dd487c112cf5">
  <xsd:schema xmlns:xsd="http://www.w3.org/2001/XMLSchema" xmlns:xs="http://www.w3.org/2001/XMLSchema" xmlns:p="http://schemas.microsoft.com/office/2006/metadata/properties" xmlns:ns2="8984af99-04e8-49ac-a951-fa8aadf4e774" xmlns:ns3="3dbb7c20-ef21-46a5-ae4e-a4208721ad92" targetNamespace="http://schemas.microsoft.com/office/2006/metadata/properties" ma:root="true" ma:fieldsID="f9fb072f7adde4346c36e52aad80ce18" ns2:_="" ns3:_="">
    <xsd:import namespace="8984af99-04e8-49ac-a951-fa8aadf4e774"/>
    <xsd:import namespace="3dbb7c20-ef21-46a5-ae4e-a4208721ad9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84af99-04e8-49ac-a951-fa8aadf4e77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78d51166-e5ab-4096-aafc-cde2b7a0d633}" ma:internalName="TaxCatchAll" ma:showField="CatchAllData" ma:web="8984af99-04e8-49ac-a951-fa8aadf4e77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bb7c20-ef21-46a5-ae4e-a4208721ad9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36ba612-13d2-4d53-ba18-073a557cf71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C57F1D-E941-4C13-992B-DD78A9F8ADAB}">
  <ds:schemaRefs>
    <ds:schemaRef ds:uri="http://schemas.microsoft.com/office/2006/metadata/properties"/>
    <ds:schemaRef ds:uri="http://schemas.microsoft.com/office/2006/documentManagement/types"/>
    <ds:schemaRef ds:uri="http://www.w3.org/XML/1998/namespace"/>
    <ds:schemaRef ds:uri="http://purl.org/dc/terms/"/>
    <ds:schemaRef ds:uri="8984af99-04e8-49ac-a951-fa8aadf4e774"/>
    <ds:schemaRef ds:uri="http://schemas.openxmlformats.org/package/2006/metadata/core-properties"/>
    <ds:schemaRef ds:uri="http://purl.org/dc/elements/1.1/"/>
    <ds:schemaRef ds:uri="http://purl.org/dc/dcmitype/"/>
    <ds:schemaRef ds:uri="http://schemas.microsoft.com/office/infopath/2007/PartnerControls"/>
    <ds:schemaRef ds:uri="3dbb7c20-ef21-46a5-ae4e-a4208721ad92"/>
  </ds:schemaRefs>
</ds:datastoreItem>
</file>

<file path=customXml/itemProps2.xml><?xml version="1.0" encoding="utf-8"?>
<ds:datastoreItem xmlns:ds="http://schemas.openxmlformats.org/officeDocument/2006/customXml" ds:itemID="{419DF78C-E752-4A64-8EDA-3B6AD97FC6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84af99-04e8-49ac-a951-fa8aadf4e774"/>
    <ds:schemaRef ds:uri="3dbb7c20-ef21-46a5-ae4e-a4208721ad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78DB7C-3051-D44C-9B75-EC0D7F2B2084}">
  <ds:schemaRefs>
    <ds:schemaRef ds:uri="http://schemas.openxmlformats.org/officeDocument/2006/bibliography"/>
  </ds:schemaRefs>
</ds:datastoreItem>
</file>

<file path=customXml/itemProps4.xml><?xml version="1.0" encoding="utf-8"?>
<ds:datastoreItem xmlns:ds="http://schemas.openxmlformats.org/officeDocument/2006/customXml" ds:itemID="{98F31EE4-E63F-479E-B641-F79CA9702646}">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Ian Goulbourne</dc:creator>
  <keywords/>
  <dc:description/>
  <lastModifiedBy>Yara Mansour</lastModifiedBy>
  <revision>140</revision>
  <dcterms:created xsi:type="dcterms:W3CDTF">2023-07-10T12:45:00.0000000Z</dcterms:created>
  <dcterms:modified xsi:type="dcterms:W3CDTF">2025-03-20T14:42:17.8876468Z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0x01010008061B7B6E088840A74C4661868FFA77</vt:lpwstr>
  </property>
  <property fmtid="{D5CDD505-2E9C-101B-9397-08002B2CF9AE}" pid="3" name="MediaServiceImageTags">
    <vt:lpwstr/>
  </property>
</Properties>
</file>