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9382A" w:rsidR="00EE1D27" w:rsidP="685B8DC8" w:rsidRDefault="0024770D" w14:paraId="069700EE" w14:textId="3407EF53">
      <w:pPr>
        <w:rPr>
          <w:b w:val="1"/>
          <w:bCs w:val="1"/>
          <w:sz w:val="30"/>
          <w:szCs w:val="30"/>
        </w:rPr>
      </w:pPr>
      <w:r w:rsidRPr="0EAB8FB7" w:rsidR="0024770D">
        <w:rPr>
          <w:b w:val="1"/>
          <w:bCs w:val="1"/>
          <w:sz w:val="30"/>
          <w:szCs w:val="30"/>
        </w:rPr>
        <w:t>Erikson Consumer</w:t>
      </w:r>
      <w:r w:rsidRPr="0EAB8FB7" w:rsidR="00EE1D27">
        <w:rPr>
          <w:b w:val="1"/>
          <w:bCs w:val="1"/>
          <w:sz w:val="30"/>
          <w:szCs w:val="30"/>
        </w:rPr>
        <w:t xml:space="preserve"> </w:t>
      </w:r>
      <w:r w:rsidRPr="0EAB8FB7" w:rsidR="001403FC">
        <w:rPr>
          <w:b w:val="1"/>
          <w:bCs w:val="1"/>
          <w:sz w:val="30"/>
          <w:szCs w:val="30"/>
        </w:rPr>
        <w:t xml:space="preserve">– </w:t>
      </w:r>
      <w:r w:rsidRPr="0EAB8FB7" w:rsidR="5E9CA268">
        <w:rPr>
          <w:b w:val="1"/>
          <w:bCs w:val="1"/>
          <w:sz w:val="30"/>
          <w:szCs w:val="30"/>
        </w:rPr>
        <w:t xml:space="preserve">Multimedia </w:t>
      </w:r>
      <w:r w:rsidRPr="0EAB8FB7" w:rsidR="001403FC">
        <w:rPr>
          <w:b w:val="1"/>
          <w:bCs w:val="1"/>
          <w:sz w:val="30"/>
          <w:szCs w:val="30"/>
        </w:rPr>
        <w:t xml:space="preserve">Division </w:t>
      </w:r>
      <w:r w:rsidRPr="0EAB8FB7" w:rsidR="00401B83">
        <w:rPr>
          <w:b w:val="1"/>
          <w:bCs w:val="1"/>
          <w:sz w:val="30"/>
          <w:szCs w:val="30"/>
        </w:rPr>
        <w:t xml:space="preserve">Announces </w:t>
      </w:r>
      <w:r w:rsidRPr="0EAB8FB7" w:rsidR="58B4659C">
        <w:rPr>
          <w:b w:val="1"/>
          <w:bCs w:val="1"/>
          <w:sz w:val="30"/>
          <w:szCs w:val="30"/>
        </w:rPr>
        <w:t xml:space="preserve">Latest JBL Wi-Fi Speaker Range – JBL </w:t>
      </w:r>
      <w:r w:rsidRPr="0EAB8FB7" w:rsidR="58B4659C">
        <w:rPr>
          <w:b w:val="1"/>
          <w:bCs w:val="1"/>
          <w:sz w:val="30"/>
          <w:szCs w:val="30"/>
        </w:rPr>
        <w:t>Authentics</w:t>
      </w:r>
    </w:p>
    <w:p w:rsidR="00EE1D27" w:rsidP="00EE1D27" w:rsidRDefault="00EE1D27" w14:paraId="6A0B70E4" w14:textId="77777777"/>
    <w:p w:rsidR="000546F3" w:rsidP="003435F0" w:rsidRDefault="000546F3" w14:paraId="0FDC6C66" w14:textId="4E9DD736">
      <w:pPr>
        <w:jc w:val="both"/>
        <w:rPr>
          <w:lang w:val="en-CA"/>
        </w:rPr>
      </w:pPr>
      <w:r>
        <w:rPr>
          <w:lang w:val="en-CA"/>
        </w:rPr>
        <w:t>FOR IMMEDIATE RELEASE</w:t>
      </w:r>
    </w:p>
    <w:p w:rsidR="00A11221" w:rsidP="00A11221" w:rsidRDefault="00A11221" w14:paraId="2FCA1DDF" w14:textId="3D876A04">
      <w:pPr>
        <w:jc w:val="right"/>
        <w:rPr>
          <w:lang w:val="en-CA"/>
        </w:rPr>
      </w:pPr>
      <w:r>
        <w:rPr>
          <w:lang w:val="en-CA"/>
        </w:rPr>
        <w:t>Media contact:</w:t>
      </w:r>
    </w:p>
    <w:p w:rsidRPr="00CE3440" w:rsidR="00A11221" w:rsidP="00A11221" w:rsidRDefault="00A11221" w14:paraId="4A5C6A0B" w14:textId="530BDA5A">
      <w:pPr>
        <w:jc w:val="right"/>
        <w:rPr>
          <w:lang w:val="fr-CA"/>
        </w:rPr>
      </w:pPr>
      <w:r w:rsidRPr="00CE3440">
        <w:rPr>
          <w:lang w:val="fr-CA"/>
        </w:rPr>
        <w:t>Nataliya Potapova</w:t>
      </w:r>
    </w:p>
    <w:p w:rsidRPr="00CE3440" w:rsidR="00A11221" w:rsidP="00A11221" w:rsidRDefault="00000000" w14:paraId="7851CEF2" w14:textId="6293CE4F">
      <w:pPr>
        <w:jc w:val="right"/>
        <w:rPr>
          <w:lang w:val="fr-CA"/>
        </w:rPr>
      </w:pPr>
      <w:hyperlink w:history="1" r:id="rId10">
        <w:r w:rsidRPr="00CE3440" w:rsidR="00A11221">
          <w:rPr>
            <w:rStyle w:val="Hyperlink"/>
            <w:lang w:val="fr-CA"/>
          </w:rPr>
          <w:t>Nataliya.potapova@eriksonconsumer.com</w:t>
        </w:r>
      </w:hyperlink>
    </w:p>
    <w:p w:rsidR="00A11221" w:rsidP="00A11221" w:rsidRDefault="00A11221" w14:paraId="06C632C2" w14:textId="4F759819">
      <w:pPr>
        <w:jc w:val="right"/>
        <w:rPr>
          <w:lang w:val="en-CA"/>
        </w:rPr>
      </w:pPr>
      <w:r>
        <w:rPr>
          <w:lang w:val="en-CA"/>
        </w:rPr>
        <w:t>Tel: +1 438 801</w:t>
      </w:r>
      <w:r w:rsidR="002D57AA">
        <w:rPr>
          <w:lang w:val="en-CA"/>
        </w:rPr>
        <w:t xml:space="preserve"> 3818</w:t>
      </w:r>
    </w:p>
    <w:p w:rsidR="002D57AA" w:rsidP="00A11221" w:rsidRDefault="002D57AA" w14:paraId="05E321EC" w14:textId="77777777">
      <w:pPr>
        <w:jc w:val="right"/>
        <w:rPr>
          <w:lang w:val="en-CA"/>
        </w:rPr>
      </w:pPr>
    </w:p>
    <w:p w:rsidRPr="000546F3" w:rsidR="002D57AA" w:rsidP="00A11221" w:rsidRDefault="002D57AA" w14:paraId="0EA2DE2F" w14:textId="77777777">
      <w:pPr>
        <w:jc w:val="right"/>
        <w:rPr>
          <w:lang w:val="en-CA"/>
        </w:rPr>
      </w:pPr>
    </w:p>
    <w:p w:rsidRPr="002926F3" w:rsidR="003435F0" w:rsidP="61A4AB5A" w:rsidRDefault="00EE1D27" w14:paraId="73BFE2B0" w14:textId="26D33ABF">
      <w:pPr>
        <w:jc w:val="both"/>
        <w:rPr>
          <w:sz w:val="22"/>
          <w:szCs w:val="22"/>
        </w:rPr>
      </w:pPr>
      <w:r w:rsidRPr="45FBB7F5" w:rsidR="00EE1D27">
        <w:rPr>
          <w:b w:val="1"/>
          <w:bCs w:val="1"/>
          <w:lang w:val="en-CA"/>
        </w:rPr>
        <w:t xml:space="preserve">BAIE D’URFÉ, QC, </w:t>
      </w:r>
      <w:r w:rsidRPr="45FBB7F5" w:rsidR="440501C2">
        <w:rPr>
          <w:b w:val="1"/>
          <w:bCs w:val="1"/>
          <w:lang w:val="en-CA"/>
        </w:rPr>
        <w:t xml:space="preserve">SEPTEMBER </w:t>
      </w:r>
      <w:r w:rsidRPr="45FBB7F5" w:rsidR="5E718F62">
        <w:rPr>
          <w:b w:val="1"/>
          <w:bCs w:val="1"/>
          <w:lang w:val="en-CA"/>
        </w:rPr>
        <w:t>1</w:t>
      </w:r>
      <w:r w:rsidRPr="45FBB7F5" w:rsidR="00EE1D27">
        <w:rPr>
          <w:b w:val="1"/>
          <w:bCs w:val="1"/>
          <w:lang w:val="en-CA"/>
        </w:rPr>
        <w:t>, 202</w:t>
      </w:r>
      <w:r w:rsidRPr="45FBB7F5" w:rsidR="001403FC">
        <w:rPr>
          <w:b w:val="1"/>
          <w:bCs w:val="1"/>
          <w:lang w:val="en-CA"/>
        </w:rPr>
        <w:t>3</w:t>
      </w:r>
      <w:r w:rsidRPr="45FBB7F5" w:rsidR="00EE1D27">
        <w:rPr>
          <w:lang w:val="en-CA"/>
        </w:rPr>
        <w:t xml:space="preserve"> –</w:t>
      </w:r>
      <w:r w:rsidRPr="45FBB7F5" w:rsidR="001403FC">
        <w:rPr>
          <w:rFonts w:ascii="Arial" w:hAnsi="Arial" w:cs="Arial"/>
          <w:sz w:val="22"/>
          <w:szCs w:val="22"/>
          <w:lang w:val="en-CA"/>
        </w:rPr>
        <w:t xml:space="preserve"> </w:t>
      </w:r>
      <w:r w:rsidRPr="45FBB7F5" w:rsidR="00EE1D27">
        <w:rPr>
          <w:sz w:val="22"/>
          <w:szCs w:val="22"/>
        </w:rPr>
        <w:t>E</w:t>
      </w:r>
      <w:r w:rsidRPr="45FBB7F5" w:rsidR="001403FC">
        <w:rPr>
          <w:sz w:val="22"/>
          <w:szCs w:val="22"/>
        </w:rPr>
        <w:t>rikson Consumer</w:t>
      </w:r>
      <w:r w:rsidRPr="45FBB7F5" w:rsidR="2150BA51">
        <w:rPr>
          <w:sz w:val="22"/>
          <w:szCs w:val="22"/>
        </w:rPr>
        <w:t xml:space="preserve"> – Multimedia </w:t>
      </w:r>
      <w:r w:rsidRPr="45FBB7F5" w:rsidR="001403FC">
        <w:rPr>
          <w:sz w:val="22"/>
          <w:szCs w:val="22"/>
        </w:rPr>
        <w:t>Division, an E</w:t>
      </w:r>
      <w:r w:rsidRPr="45FBB7F5" w:rsidR="00EE1D27">
        <w:rPr>
          <w:sz w:val="22"/>
          <w:szCs w:val="22"/>
        </w:rPr>
        <w:t>xertis | JAM</w:t>
      </w:r>
      <w:r w:rsidRPr="45FBB7F5" w:rsidR="001403FC">
        <w:rPr>
          <w:sz w:val="22"/>
          <w:szCs w:val="22"/>
        </w:rPr>
        <w:t xml:space="preserve"> </w:t>
      </w:r>
      <w:r w:rsidRPr="45FBB7F5" w:rsidR="00EE1D27">
        <w:rPr>
          <w:sz w:val="22"/>
          <w:szCs w:val="22"/>
        </w:rPr>
        <w:t xml:space="preserve">business, is </w:t>
      </w:r>
      <w:r w:rsidRPr="45FBB7F5" w:rsidR="6C199AD2">
        <w:rPr>
          <w:sz w:val="22"/>
          <w:szCs w:val="22"/>
        </w:rPr>
        <w:t xml:space="preserve">excited </w:t>
      </w:r>
      <w:r w:rsidRPr="45FBB7F5" w:rsidR="00EE1D27">
        <w:rPr>
          <w:sz w:val="22"/>
          <w:szCs w:val="22"/>
        </w:rPr>
        <w:t xml:space="preserve">to </w:t>
      </w:r>
      <w:r w:rsidRPr="45FBB7F5" w:rsidR="2E0A4EF5">
        <w:rPr>
          <w:sz w:val="22"/>
          <w:szCs w:val="22"/>
        </w:rPr>
        <w:t>announce</w:t>
      </w:r>
      <w:r w:rsidRPr="45FBB7F5" w:rsidR="49883E01">
        <w:rPr>
          <w:sz w:val="22"/>
          <w:szCs w:val="22"/>
        </w:rPr>
        <w:t xml:space="preserve"> </w:t>
      </w:r>
      <w:r w:rsidRPr="45FBB7F5" w:rsidR="13C4B0FC">
        <w:rPr>
          <w:sz w:val="22"/>
          <w:szCs w:val="22"/>
        </w:rPr>
        <w:t xml:space="preserve">JBL’s newest Wi-Fi speaker range, JBL </w:t>
      </w:r>
      <w:r w:rsidRPr="45FBB7F5" w:rsidR="13C4B0FC">
        <w:rPr>
          <w:sz w:val="22"/>
          <w:szCs w:val="22"/>
        </w:rPr>
        <w:t>Authent</w:t>
      </w:r>
      <w:r w:rsidRPr="45FBB7F5" w:rsidR="375BC008">
        <w:rPr>
          <w:sz w:val="22"/>
          <w:szCs w:val="22"/>
        </w:rPr>
        <w:t>i</w:t>
      </w:r>
      <w:r w:rsidRPr="45FBB7F5" w:rsidR="13C4B0FC">
        <w:rPr>
          <w:sz w:val="22"/>
          <w:szCs w:val="22"/>
        </w:rPr>
        <w:t>cs</w:t>
      </w:r>
      <w:r w:rsidRPr="45FBB7F5" w:rsidR="13C4B0FC">
        <w:rPr>
          <w:sz w:val="22"/>
          <w:szCs w:val="22"/>
        </w:rPr>
        <w:t xml:space="preserve">! </w:t>
      </w:r>
      <w:r w:rsidRPr="45FBB7F5" w:rsidR="49883E01">
        <w:rPr>
          <w:sz w:val="22"/>
          <w:szCs w:val="22"/>
        </w:rPr>
        <w:t xml:space="preserve"> </w:t>
      </w:r>
    </w:p>
    <w:p w:rsidR="61A4AB5A" w:rsidP="61A4AB5A" w:rsidRDefault="61A4AB5A" w14:paraId="53490D4B" w14:textId="4355CD87">
      <w:pPr>
        <w:jc w:val="both"/>
        <w:rPr>
          <w:sz w:val="22"/>
          <w:szCs w:val="22"/>
        </w:rPr>
      </w:pPr>
    </w:p>
    <w:p w:rsidR="61A4AB5A" w:rsidP="0EAB8FB7" w:rsidRDefault="61A4AB5A" w14:paraId="32F096AD" w14:textId="493122F2">
      <w:pPr>
        <w:pStyle w:val="Normal"/>
        <w:jc w:val="center"/>
      </w:pPr>
      <w:r w:rsidR="4794FA73">
        <w:drawing>
          <wp:inline wp14:editId="239D122A" wp14:anchorId="4776E72D">
            <wp:extent cx="4572000" cy="3914775"/>
            <wp:effectExtent l="0" t="0" r="0" b="0"/>
            <wp:docPr id="652815996" name="" title=""/>
            <wp:cNvGraphicFramePr>
              <a:graphicFrameLocks noChangeAspect="1"/>
            </wp:cNvGraphicFramePr>
            <a:graphic>
              <a:graphicData uri="http://schemas.openxmlformats.org/drawingml/2006/picture">
                <pic:pic>
                  <pic:nvPicPr>
                    <pic:cNvPr id="0" name=""/>
                    <pic:cNvPicPr/>
                  </pic:nvPicPr>
                  <pic:blipFill>
                    <a:blip r:embed="Rd336a8f9b1d44d28">
                      <a:extLst>
                        <a:ext xmlns:a="http://schemas.openxmlformats.org/drawingml/2006/main" uri="{28A0092B-C50C-407E-A947-70E740481C1C}">
                          <a14:useLocalDpi val="0"/>
                        </a:ext>
                      </a:extLst>
                    </a:blip>
                    <a:stretch>
                      <a:fillRect/>
                    </a:stretch>
                  </pic:blipFill>
                  <pic:spPr>
                    <a:xfrm>
                      <a:off x="0" y="0"/>
                      <a:ext cx="4572000" cy="3914775"/>
                    </a:xfrm>
                    <a:prstGeom prst="rect">
                      <a:avLst/>
                    </a:prstGeom>
                  </pic:spPr>
                </pic:pic>
              </a:graphicData>
            </a:graphic>
          </wp:inline>
        </w:drawing>
      </w:r>
    </w:p>
    <w:p w:rsidR="61A4AB5A" w:rsidP="0EAB8FB7" w:rsidRDefault="61A4AB5A" w14:paraId="567F9BCC" w14:textId="493122F2">
      <w:pPr>
        <w:pStyle w:val="Normal"/>
        <w:jc w:val="center"/>
      </w:pPr>
    </w:p>
    <w:p w:rsidR="61A4AB5A" w:rsidP="0EAB8FB7" w:rsidRDefault="61A4AB5A" w14:paraId="680F82FC" w14:textId="0BD6B0DE">
      <w:pPr>
        <w:spacing w:before="0" w:beforeAutospacing="off"/>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Unveiling the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series, JBL brings together timeless retro aesthetics and </w:t>
      </w:r>
      <w:r w:rsidRPr="0EAB8FB7" w:rsidR="2339EBC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 variety of features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This exceptional lineup pays homage to JBL's legacy, fusing iconic design with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cutting-edge</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technology. The centerpiece of this range, the</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500, is a home audio masterpiece, boasting both Wi-Fi and Bluetooth connectivity to deliver an enveloping Dolby Atmos® experience. The series also includes the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200 and the portable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300, offering versatility and premium sound quality.</w:t>
      </w:r>
    </w:p>
    <w:p w:rsidR="61A4AB5A" w:rsidP="0EAB8FB7" w:rsidRDefault="61A4AB5A" w14:paraId="06E8DBC1" w14:textId="4F63159E">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5B40DF80" w14:textId="7D0804DE">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2CB58BB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Inspired by the legendary 1970s JBL L100 speaker, the JBL </w:t>
      </w:r>
      <w:r w:rsidRPr="0EAB8FB7" w:rsidR="2CB58BB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2CB58BB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series combines iconic retro design elements with modern sophistication. </w:t>
      </w:r>
      <w:r w:rsidRPr="0EAB8FB7" w:rsidR="388184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These speakers surely cannot be overlooked, c</w:t>
      </w:r>
      <w:r w:rsidRPr="0EAB8FB7" w:rsidR="2CB58BB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rafted with a premium aluminum frame, a custom synthetic leather-wrapped enclosure, and a reimagined Quadrex grille</w:t>
      </w:r>
      <w:r w:rsidRPr="0EAB8FB7" w:rsidR="2CB58BB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p>
    <w:p w:rsidR="61A4AB5A" w:rsidP="0EAB8FB7" w:rsidRDefault="61A4AB5A" w14:paraId="1DF27462" w14:textId="7ABA502D">
      <w:pPr>
        <w:pStyle w:val="Normal"/>
        <w:jc w:val="both"/>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pPr>
    </w:p>
    <w:p w:rsidR="61A4AB5A" w:rsidP="0EAB8FB7" w:rsidRDefault="61A4AB5A" w14:paraId="0CD24855" w14:textId="6BF9504A">
      <w:pPr>
        <w:jc w:val="both"/>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pPr>
      <w:r w:rsidRPr="0EAB8FB7" w:rsidR="2CB58BBC">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A Model Fit for Any Home</w:t>
      </w:r>
    </w:p>
    <w:p w:rsidR="61A4AB5A" w:rsidP="0EAB8FB7" w:rsidRDefault="61A4AB5A" w14:paraId="2E1804ED" w14:textId="693BC38F">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0275EFB7" w14:textId="50C273E7">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Immerse yourself in music like never before with the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500. This audio marvel boasts three 1” tweeters and three 2.75” midrange woofers for pristine sound, while a 6.5”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downfiring</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subwoofer ensures precise, deep bass. With a powerful 270 Watts of 3.1 channel sound and Dolby Atmos technology,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you'll</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be </w:t>
      </w:r>
      <w:r w:rsidRPr="0EAB8FB7" w:rsidR="0620DEA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able to experience unbelievable sound quality and precision</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all from the comfort of your home.</w:t>
      </w:r>
    </w:p>
    <w:p w:rsidR="61A4AB5A" w:rsidP="0EAB8FB7" w:rsidRDefault="61A4AB5A" w14:paraId="411EB07A" w14:textId="5B2EC3EB">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7DC5FDC9" w14:textId="77D1EE08">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For those seeking superior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sound quality</w:t>
      </w:r>
      <w:r w:rsidRPr="0EAB8FB7" w:rsidR="6C99799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with a portable </w:t>
      </w:r>
      <w:r w:rsidRPr="0EAB8FB7" w:rsidR="6C99799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option</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300 comes equipped with an 8-hour built-in battery. </w:t>
      </w:r>
      <w:r w:rsidRPr="0EAB8FB7" w:rsidR="49B2B85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While being able to take the speaker in and around your home, whether </w:t>
      </w:r>
      <w:r w:rsidRPr="0EAB8FB7" w:rsidR="49B2B85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you’re</w:t>
      </w:r>
      <w:r w:rsidRPr="0EAB8FB7" w:rsidR="49B2B85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indoors or outdoors, </w:t>
      </w:r>
      <w:r w:rsidRPr="0EAB8FB7" w:rsidR="49B2B85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you’ll</w:t>
      </w:r>
      <w:r w:rsidRPr="0EAB8FB7" w:rsidR="49B2B85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be able to experience exceptional audio performance, crisp highs, and rich bass. </w:t>
      </w:r>
    </w:p>
    <w:p w:rsidR="61A4AB5A" w:rsidP="0EAB8FB7" w:rsidRDefault="61A4AB5A" w14:paraId="14ABCF01" w14:textId="06433E5D">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525CE2C8" w14:textId="76F715B9">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4A36EA7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he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200</w:t>
      </w:r>
      <w:r w:rsidRPr="0EAB8FB7" w:rsidR="4A56520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will also fill any room with high quality stereo sound</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With a pair of 1” tweeters</w:t>
      </w:r>
      <w:r w:rsidRPr="0EAB8FB7" w:rsidR="1D40627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 full-range 5” woofer, and a </w:t>
      </w:r>
      <w:r w:rsidRPr="0EAB8FB7" w:rsidR="1D40627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downfiring</w:t>
      </w:r>
      <w:r w:rsidRPr="0EAB8FB7" w:rsidR="1D40627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6” passive radiator, this speaker is equipped</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for vibrant highs</w:t>
      </w:r>
      <w:r w:rsidRPr="0EAB8FB7" w:rsidR="61C7ABE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61C7ABE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w:t>
      </w:r>
      <w:r w:rsidRPr="0EAB8FB7" w:rsidR="34D123D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n</w:t>
      </w:r>
      <w:r w:rsidRPr="0EAB8FB7" w:rsidR="61C7ABE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deep balanced bass, </w:t>
      </w:r>
      <w:r w:rsidRPr="0EAB8FB7" w:rsidR="53D06132">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creating the perfect listening experience no matter what kind of song you play</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p>
    <w:p w:rsidR="61A4AB5A" w:rsidP="0EAB8FB7" w:rsidRDefault="61A4AB5A" w14:paraId="72BD1D36" w14:textId="1620FED3">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25DA9142" w14:textId="2DBF2054">
      <w:pPr>
        <w:pStyle w:val="Normal"/>
        <w:bidi w:val="0"/>
        <w:spacing w:before="0" w:beforeAutospacing="off" w:after="0" w:afterAutospacing="off" w:line="259" w:lineRule="auto"/>
        <w:ind w:left="0" w:right="0"/>
        <w:jc w:val="both"/>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pPr>
      <w:r w:rsidRPr="0EAB8FB7" w:rsidR="0EAC2063">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Wi-Fi Features, Integrations, and Streaming Options</w:t>
      </w:r>
    </w:p>
    <w:p w:rsidR="61A4AB5A" w:rsidP="0EAB8FB7" w:rsidRDefault="61A4AB5A" w14:paraId="6F813A82" w14:textId="5A0301D7">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38A56C90" w14:textId="4FFC0F8F">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44B13B5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With the </w:t>
      </w:r>
      <w:r w:rsidRPr="0EAB8FB7" w:rsidR="44B13B5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44B13B5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Series, JBL announces a new integration alongside Amazon and Google in which users will be able to simultaneously use both Alexa and Google Assistant on the same device</w:t>
      </w:r>
      <w:r w:rsidRPr="0EAB8FB7" w:rsidR="2AD90CF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This collaboration will bring a new level of </w:t>
      </w:r>
      <w:r w:rsidRPr="0EAB8FB7" w:rsidR="7A39548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unprecedented </w:t>
      </w:r>
      <w:r w:rsidRPr="0EAB8FB7" w:rsidR="2AD90CF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flexibility to JBL customers, allowing them to</w:t>
      </w:r>
      <w:r w:rsidRPr="0EAB8FB7" w:rsidR="44B13B5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2A6A445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seamlessly speak to both assistants and tak</w:t>
      </w:r>
      <w:r w:rsidRPr="0EAB8FB7" w:rsidR="41FB05B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 </w:t>
      </w:r>
      <w:r w:rsidRPr="0EAB8FB7" w:rsidR="2A6A445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advantage of their varying features and abilities in different situations.</w:t>
      </w:r>
      <w:r w:rsidRPr="0EAB8FB7" w:rsidR="3510F2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Once set up through the JBL One app, you can effortlessly use voice commands to play music, control smart home devices, set timers, and more.</w:t>
      </w:r>
    </w:p>
    <w:p w:rsidR="61A4AB5A" w:rsidP="0EAB8FB7" w:rsidRDefault="61A4AB5A" w14:paraId="2393641D" w14:textId="42C8F92B">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79E1C359" w14:textId="005CA0A5">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 benefits of the </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1015143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series</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Wi-Fi connection</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further exemplified through </w:t>
      </w:r>
      <w:r w:rsidRPr="0EAB8FB7" w:rsidR="6A47A5A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its</w:t>
      </w:r>
      <w:r w:rsidRPr="0EAB8FB7" w:rsidR="009FEAE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streaming options,</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including</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AirPla</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y</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Alexa Multi-Room Music (MRM), Spotify Connect, and Chromecast built-in™. </w:t>
      </w:r>
    </w:p>
    <w:p w:rsidR="61A4AB5A" w:rsidP="0EAB8FB7" w:rsidRDefault="61A4AB5A" w14:paraId="5D0F12E4" w14:textId="39759EF6">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4AA7B1B1" w14:textId="6B94112A">
      <w:pPr>
        <w:pStyle w:val="Normal"/>
        <w:jc w:val="both"/>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pPr>
      <w:r w:rsidRPr="0EAB8FB7" w:rsidR="56D59183">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Distribution around your home</w:t>
      </w:r>
    </w:p>
    <w:p w:rsidR="61A4AB5A" w:rsidP="0EAB8FB7" w:rsidRDefault="61A4AB5A" w14:paraId="0AB797FA" w14:textId="38A0AEB5">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3EEFE40C" w14:textId="13D572BB">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You can easily distribute music throughout your home by placing multiple JBL </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53C16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speakers in different rooms or connecting them to play the same playlist.</w:t>
      </w:r>
      <w:r w:rsidRPr="0EAB8FB7" w:rsidR="33EED04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6DA44BF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As soon as you power on your JBL </w:t>
      </w:r>
      <w:r w:rsidRPr="0EAB8FB7" w:rsidR="6DA44BF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6DA44BF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speaker, </w:t>
      </w:r>
      <w:r w:rsidRPr="0EAB8FB7" w:rsidR="6DA44BF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m</w:t>
      </w:r>
      <w:r w:rsidRPr="0EAB8FB7" w:rsidR="3FBAC92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aintai</w:t>
      </w:r>
      <w:r w:rsidRPr="0EAB8FB7" w:rsidR="3FBAC92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ning </w:t>
      </w:r>
      <w:r w:rsidRPr="0EAB8FB7" w:rsidR="3FBAC92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optimal</w:t>
      </w:r>
      <w:r w:rsidRPr="0EAB8FB7" w:rsidR="3FBAC92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sound quality is made easy with</w:t>
      </w:r>
      <w:r w:rsidRPr="0EAB8FB7" w:rsidR="33EED04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33EED04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automatic self-tuning</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which ensures that the sound quality of your speaker is consistently exceptional and</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ada</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pted to </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it’s</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surroundings, re</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gard</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less of </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it’s</w:t>
      </w:r>
      <w:r w:rsidRPr="0EAB8FB7" w:rsidR="2B56366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placement. </w:t>
      </w:r>
    </w:p>
    <w:p w:rsidR="61A4AB5A" w:rsidP="0EAB8FB7" w:rsidRDefault="61A4AB5A" w14:paraId="1F9FF490" w14:textId="1B354890">
      <w:pPr>
        <w:pStyle w:val="Normal"/>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0D7D9D84" w14:textId="7A28DDAF">
      <w:pPr>
        <w:jc w:val="both"/>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Seamless Setup and Personalization</w:t>
      </w:r>
    </w:p>
    <w:p w:rsidR="61A4AB5A" w:rsidP="0EAB8FB7" w:rsidRDefault="61A4AB5A" w14:paraId="5E660D5C" w14:textId="053DB001">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4D1A6A9F" w14:textId="65391B45">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Setting up the JBL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speakers is a breeze with the JBL One app, which also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provides</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access to integrated music services, allowing you to discover new tracks and artists. Tailor your listening experience with the app's customizable EQ settings.</w:t>
      </w:r>
    </w:p>
    <w:p w:rsidR="61A4AB5A" w:rsidP="0EAB8FB7" w:rsidRDefault="61A4AB5A" w14:paraId="2E6C5B7C" w14:textId="75E7D19A">
      <w:pPr>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739CE67B" w14:textId="497D9FB1">
      <w:pPr>
        <w:jc w:val="both"/>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Eco-Friendly Design</w:t>
      </w:r>
    </w:p>
    <w:p w:rsidR="61A4AB5A" w:rsidP="0EAB8FB7" w:rsidRDefault="61A4AB5A" w14:paraId="67D997A5" w14:textId="0DCD6712">
      <w:pPr>
        <w:spacing w:after="0" w:afterAutospacing="off"/>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61A4AB5A" w:rsidP="0EAB8FB7" w:rsidRDefault="61A4AB5A" w14:paraId="66706AD1" w14:textId="3BFF52E2">
      <w:pPr>
        <w:spacing w:after="0" w:afterAutospacing="off"/>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JBL is committed to sustainability</w:t>
      </w:r>
      <w:r w:rsidRPr="0EAB8FB7" w:rsidR="494D8E2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 </w:t>
      </w:r>
      <w:r w:rsidRPr="0EAB8FB7" w:rsidR="494D8E2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Authentics</w:t>
      </w:r>
      <w:r w:rsidRPr="0EAB8FB7" w:rsidR="494D8E2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speakers are</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0EAB8FB7" w:rsidR="099E684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made from 100% recycled fabric, 85% recycled plastic, and 50% recycled aluminum.</w:t>
      </w:r>
    </w:p>
    <w:p w:rsidR="0EAB8FB7" w:rsidP="0EAB8FB7" w:rsidRDefault="0EAB8FB7" w14:paraId="7FF5FCD5" w14:textId="2A7E472C">
      <w:pPr>
        <w:pStyle w:val="Normal"/>
        <w:jc w:val="both"/>
        <w:rPr>
          <w:sz w:val="22"/>
          <w:szCs w:val="22"/>
        </w:rPr>
      </w:pPr>
    </w:p>
    <w:p w:rsidR="00CE3440" w:rsidP="0EAB8FB7" w:rsidRDefault="00DD063D" w14:paraId="617CD3E4" w14:textId="254BCD53">
      <w:pPr>
        <w:pStyle w:val="Normal"/>
        <w:jc w:val="both"/>
        <w:rPr>
          <w:sz w:val="22"/>
          <w:szCs w:val="22"/>
        </w:rPr>
      </w:pPr>
      <w:r w:rsidRPr="0EAB8FB7" w:rsidR="00DD063D">
        <w:rPr>
          <w:sz w:val="22"/>
          <w:szCs w:val="22"/>
        </w:rPr>
        <w:t>--------</w:t>
      </w:r>
    </w:p>
    <w:p w:rsidR="00CE3440" w:rsidP="61A4AB5A" w:rsidRDefault="00CE3440" w14:paraId="18788FD1" w14:textId="77777777">
      <w:pPr>
        <w:jc w:val="both"/>
        <w:rPr>
          <w:rFonts w:eastAsia="Times New Roman"/>
          <w:color w:val="000000" w:themeColor="text1"/>
          <w:sz w:val="22"/>
          <w:szCs w:val="22"/>
        </w:rPr>
      </w:pPr>
    </w:p>
    <w:p w:rsidRPr="00975C3C" w:rsidR="00EE1D27" w:rsidP="61A4AB5A" w:rsidRDefault="417D44B0" w14:paraId="2559D7A4" w14:textId="20AD74B0">
      <w:pPr>
        <w:jc w:val="both"/>
        <w:rPr>
          <w:rFonts w:eastAsia="Times New Roman"/>
          <w:color w:val="000000"/>
          <w:sz w:val="22"/>
          <w:szCs w:val="22"/>
        </w:rPr>
      </w:pPr>
      <w:r w:rsidRPr="45FBB7F5" w:rsidR="66CC168E">
        <w:rPr>
          <w:rFonts w:eastAsia="Times New Roman"/>
          <w:color w:val="000000" w:themeColor="text1" w:themeTint="FF" w:themeShade="FF"/>
          <w:sz w:val="22"/>
          <w:szCs w:val="22"/>
        </w:rPr>
        <w:t xml:space="preserve">JBL </w:t>
      </w:r>
      <w:r w:rsidRPr="45FBB7F5" w:rsidR="66CC168E">
        <w:rPr>
          <w:rFonts w:eastAsia="Times New Roman"/>
          <w:color w:val="000000" w:themeColor="text1" w:themeTint="FF" w:themeShade="FF"/>
          <w:sz w:val="22"/>
          <w:szCs w:val="22"/>
        </w:rPr>
        <w:t>Authe</w:t>
      </w:r>
      <w:r w:rsidRPr="45FBB7F5" w:rsidR="66CC168E">
        <w:rPr>
          <w:rFonts w:eastAsia="Times New Roman"/>
          <w:color w:val="000000" w:themeColor="text1" w:themeTint="FF" w:themeShade="FF"/>
          <w:sz w:val="22"/>
          <w:szCs w:val="22"/>
        </w:rPr>
        <w:t>ntics</w:t>
      </w:r>
      <w:r w:rsidRPr="45FBB7F5" w:rsidR="00E85342">
        <w:rPr>
          <w:rFonts w:eastAsia="Times New Roman"/>
          <w:color w:val="000000" w:themeColor="text1" w:themeTint="FF" w:themeShade="FF"/>
          <w:sz w:val="22"/>
          <w:szCs w:val="22"/>
        </w:rPr>
        <w:t xml:space="preserve"> </w:t>
      </w:r>
      <w:r w:rsidRPr="45FBB7F5" w:rsidR="008362CE">
        <w:rPr>
          <w:rFonts w:eastAsia="Times New Roman"/>
          <w:color w:val="000000" w:themeColor="text1" w:themeTint="FF" w:themeShade="FF"/>
          <w:sz w:val="22"/>
          <w:szCs w:val="22"/>
        </w:rPr>
        <w:t>will be</w:t>
      </w:r>
      <w:r w:rsidRPr="45FBB7F5" w:rsidR="00E85342">
        <w:rPr>
          <w:rFonts w:eastAsia="Times New Roman"/>
          <w:color w:val="000000" w:themeColor="text1" w:themeTint="FF" w:themeShade="FF"/>
          <w:sz w:val="22"/>
          <w:szCs w:val="22"/>
        </w:rPr>
        <w:t xml:space="preserve"> available </w:t>
      </w:r>
      <w:r w:rsidRPr="45FBB7F5" w:rsidR="008362CE">
        <w:rPr>
          <w:rFonts w:eastAsia="Times New Roman"/>
          <w:color w:val="000000" w:themeColor="text1" w:themeTint="FF" w:themeShade="FF"/>
          <w:sz w:val="22"/>
          <w:szCs w:val="22"/>
        </w:rPr>
        <w:t xml:space="preserve">and </w:t>
      </w:r>
      <w:r w:rsidRPr="45FBB7F5" w:rsidR="00B2602A">
        <w:rPr>
          <w:rFonts w:eastAsia="Times New Roman"/>
          <w:color w:val="000000" w:themeColor="text1" w:themeTint="FF" w:themeShade="FF"/>
          <w:sz w:val="22"/>
          <w:szCs w:val="22"/>
        </w:rPr>
        <w:t xml:space="preserve">shipping from Erikson Consumer’s Montreal headquarters </w:t>
      </w:r>
      <w:r w:rsidRPr="45FBB7F5" w:rsidR="07D192C6">
        <w:rPr>
          <w:rFonts w:eastAsia="Times New Roman"/>
          <w:color w:val="000000" w:themeColor="text1" w:themeTint="FF" w:themeShade="FF"/>
          <w:sz w:val="22"/>
          <w:szCs w:val="22"/>
        </w:rPr>
        <w:t xml:space="preserve">in </w:t>
      </w:r>
      <w:r w:rsidRPr="45FBB7F5" w:rsidR="1CB9E08A">
        <w:rPr>
          <w:rFonts w:eastAsia="Times New Roman"/>
          <w:color w:val="000000" w:themeColor="text1" w:themeTint="FF" w:themeShade="FF"/>
          <w:sz w:val="22"/>
          <w:szCs w:val="22"/>
        </w:rPr>
        <w:t xml:space="preserve">October </w:t>
      </w:r>
      <w:r w:rsidRPr="45FBB7F5" w:rsidR="78B53B70">
        <w:rPr>
          <w:rFonts w:eastAsia="Times New Roman"/>
          <w:color w:val="000000" w:themeColor="text1" w:themeTint="FF" w:themeShade="FF"/>
          <w:sz w:val="22"/>
          <w:szCs w:val="22"/>
        </w:rPr>
        <w:t>at MAP $</w:t>
      </w:r>
      <w:r w:rsidRPr="45FBB7F5" w:rsidR="64D2A0F3">
        <w:rPr>
          <w:rFonts w:eastAsia="Times New Roman"/>
          <w:color w:val="000000" w:themeColor="text1" w:themeTint="FF" w:themeShade="FF"/>
          <w:sz w:val="22"/>
          <w:szCs w:val="22"/>
        </w:rPr>
        <w:t xml:space="preserve">499.98 for </w:t>
      </w:r>
      <w:r w:rsidRPr="45FBB7F5" w:rsidR="64D2A0F3">
        <w:rPr>
          <w:rFonts w:eastAsia="Times New Roman"/>
          <w:color w:val="000000" w:themeColor="text1" w:themeTint="FF" w:themeShade="FF"/>
          <w:sz w:val="22"/>
          <w:szCs w:val="22"/>
        </w:rPr>
        <w:t>Authentics</w:t>
      </w:r>
      <w:r w:rsidRPr="45FBB7F5" w:rsidR="64D2A0F3">
        <w:rPr>
          <w:rFonts w:eastAsia="Times New Roman"/>
          <w:color w:val="000000" w:themeColor="text1" w:themeTint="FF" w:themeShade="FF"/>
          <w:sz w:val="22"/>
          <w:szCs w:val="22"/>
        </w:rPr>
        <w:t xml:space="preserve"> 200, MAP $649.98 for </w:t>
      </w:r>
      <w:r w:rsidRPr="45FBB7F5" w:rsidR="64D2A0F3">
        <w:rPr>
          <w:rFonts w:eastAsia="Times New Roman"/>
          <w:color w:val="000000" w:themeColor="text1" w:themeTint="FF" w:themeShade="FF"/>
          <w:sz w:val="22"/>
          <w:szCs w:val="22"/>
        </w:rPr>
        <w:t>A</w:t>
      </w:r>
      <w:r w:rsidRPr="45FBB7F5" w:rsidR="4F0E7170">
        <w:rPr>
          <w:rFonts w:eastAsia="Times New Roman"/>
          <w:color w:val="000000" w:themeColor="text1" w:themeTint="FF" w:themeShade="FF"/>
          <w:sz w:val="22"/>
          <w:szCs w:val="22"/>
        </w:rPr>
        <w:t>uthentics</w:t>
      </w:r>
      <w:r w:rsidRPr="45FBB7F5" w:rsidR="4F0E7170">
        <w:rPr>
          <w:rFonts w:eastAsia="Times New Roman"/>
          <w:color w:val="000000" w:themeColor="text1" w:themeTint="FF" w:themeShade="FF"/>
          <w:sz w:val="22"/>
          <w:szCs w:val="22"/>
        </w:rPr>
        <w:t xml:space="preserve"> </w:t>
      </w:r>
      <w:r w:rsidRPr="45FBB7F5" w:rsidR="64D2A0F3">
        <w:rPr>
          <w:rFonts w:eastAsia="Times New Roman"/>
          <w:color w:val="000000" w:themeColor="text1" w:themeTint="FF" w:themeShade="FF"/>
          <w:sz w:val="22"/>
          <w:szCs w:val="22"/>
        </w:rPr>
        <w:t xml:space="preserve">300, and MAP $999.98 for </w:t>
      </w:r>
      <w:r w:rsidRPr="45FBB7F5" w:rsidR="64D2A0F3">
        <w:rPr>
          <w:rFonts w:eastAsia="Times New Roman"/>
          <w:color w:val="000000" w:themeColor="text1" w:themeTint="FF" w:themeShade="FF"/>
          <w:sz w:val="22"/>
          <w:szCs w:val="22"/>
        </w:rPr>
        <w:t>Authentics</w:t>
      </w:r>
      <w:r w:rsidRPr="45FBB7F5" w:rsidR="64D2A0F3">
        <w:rPr>
          <w:rFonts w:eastAsia="Times New Roman"/>
          <w:color w:val="000000" w:themeColor="text1" w:themeTint="FF" w:themeShade="FF"/>
          <w:sz w:val="22"/>
          <w:szCs w:val="22"/>
        </w:rPr>
        <w:t xml:space="preserve"> 500</w:t>
      </w:r>
      <w:r w:rsidRPr="45FBB7F5" w:rsidR="00B2602A">
        <w:rPr>
          <w:rFonts w:eastAsia="Times New Roman"/>
          <w:color w:val="000000" w:themeColor="text1" w:themeTint="FF" w:themeShade="FF"/>
          <w:sz w:val="22"/>
          <w:szCs w:val="22"/>
        </w:rPr>
        <w:t xml:space="preserve">. </w:t>
      </w:r>
      <w:r w:rsidRPr="45FBB7F5" w:rsidR="00B2602A">
        <w:rPr>
          <w:rFonts w:eastAsia="Times New Roman"/>
          <w:color w:val="000000" w:themeColor="text1" w:themeTint="FF" w:themeShade="FF"/>
          <w:sz w:val="22"/>
          <w:szCs w:val="22"/>
        </w:rPr>
        <w:t>Pl</w:t>
      </w:r>
      <w:r w:rsidRPr="45FBB7F5" w:rsidR="00E85342">
        <w:rPr>
          <w:rFonts w:eastAsia="Times New Roman"/>
          <w:color w:val="000000" w:themeColor="text1" w:themeTint="FF" w:themeShade="FF"/>
          <w:sz w:val="22"/>
          <w:szCs w:val="22"/>
        </w:rPr>
        <w:t>ease reach out to Erikson Consumer for more information</w:t>
      </w:r>
      <w:r w:rsidRPr="45FBB7F5" w:rsidR="00B2602A">
        <w:rPr>
          <w:rFonts w:eastAsia="Times New Roman"/>
          <w:color w:val="000000" w:themeColor="text1" w:themeTint="FF" w:themeShade="FF"/>
          <w:sz w:val="22"/>
          <w:szCs w:val="22"/>
        </w:rPr>
        <w:t xml:space="preserve"> at </w:t>
      </w:r>
      <w:hyperlink r:id="Rbdccb211ed8844d8">
        <w:r w:rsidRPr="45FBB7F5" w:rsidR="00B2602A">
          <w:rPr>
            <w:rStyle w:val="Hyperlink"/>
            <w:rFonts w:eastAsia="Times New Roman"/>
            <w:sz w:val="22"/>
            <w:szCs w:val="22"/>
          </w:rPr>
          <w:t>info@eriksonconsumer.com</w:t>
        </w:r>
      </w:hyperlink>
      <w:r w:rsidRPr="45FBB7F5" w:rsidR="009E6BE0">
        <w:rPr>
          <w:rFonts w:eastAsia="Times New Roman"/>
          <w:color w:val="000000" w:themeColor="text1" w:themeTint="FF" w:themeShade="FF"/>
          <w:sz w:val="22"/>
          <w:szCs w:val="22"/>
        </w:rPr>
        <w:t>.</w:t>
      </w:r>
      <w:r w:rsidRPr="45FBB7F5" w:rsidR="00B2602A">
        <w:rPr>
          <w:rFonts w:eastAsia="Times New Roman"/>
          <w:color w:val="000000" w:themeColor="text1" w:themeTint="FF" w:themeShade="FF"/>
          <w:sz w:val="22"/>
          <w:szCs w:val="22"/>
        </w:rPr>
        <w:t xml:space="preserve"> </w:t>
      </w:r>
    </w:p>
    <w:p w:rsidR="007807AE" w:rsidP="003435F0" w:rsidRDefault="007807AE" w14:paraId="4172C4A4" w14:textId="77777777">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p>
    <w:p w:rsidR="4097244D" w:rsidP="0EAB8FB7" w:rsidRDefault="4097244D" w14:paraId="439A981E" w14:textId="6B7A7B5F">
      <w:pPr>
        <w:pStyle w:val="NormalWeb"/>
        <w:bidi w:val="0"/>
        <w:spacing w:before="0" w:beforeAutospacing="off" w:after="0" w:afterAutospacing="off" w:line="259" w:lineRule="auto"/>
        <w:ind w:left="0" w:right="0"/>
        <w:jc w:val="both"/>
        <w:rPr>
          <w:rStyle w:val="Strong"/>
          <w:rFonts w:ascii="Calibri" w:hAnsi="Calibri" w:cs="" w:asciiTheme="minorAscii" w:hAnsiTheme="minorAscii" w:cstheme="minorBidi"/>
          <w:color w:val="000000" w:themeColor="text1" w:themeTint="FF" w:themeShade="FF"/>
          <w:sz w:val="22"/>
          <w:szCs w:val="22"/>
        </w:rPr>
      </w:pPr>
      <w:r w:rsidRPr="0EAB8FB7" w:rsidR="4097244D">
        <w:rPr>
          <w:rStyle w:val="Strong"/>
          <w:rFonts w:ascii="Calibri" w:hAnsi="Calibri" w:cs="" w:asciiTheme="minorAscii" w:hAnsiTheme="minorAscii" w:cstheme="minorBidi"/>
          <w:color w:val="000000" w:themeColor="text1" w:themeTint="FF" w:themeShade="FF"/>
          <w:sz w:val="22"/>
          <w:szCs w:val="22"/>
        </w:rPr>
        <w:t xml:space="preserve">About </w:t>
      </w:r>
      <w:r w:rsidRPr="0EAB8FB7" w:rsidR="05B93F87">
        <w:rPr>
          <w:rStyle w:val="Strong"/>
          <w:rFonts w:ascii="Calibri" w:hAnsi="Calibri" w:cs="" w:asciiTheme="minorAscii" w:hAnsiTheme="minorAscii" w:cstheme="minorBidi"/>
          <w:color w:val="000000" w:themeColor="text1" w:themeTint="FF" w:themeShade="FF"/>
          <w:sz w:val="22"/>
          <w:szCs w:val="22"/>
        </w:rPr>
        <w:t>JBL</w:t>
      </w:r>
    </w:p>
    <w:p w:rsidR="02100F1E" w:rsidP="0EAB8FB7" w:rsidRDefault="02100F1E" w14:paraId="0FA690C8" w14:textId="6013D125">
      <w:pPr>
        <w:pStyle w:val="NormalWeb"/>
        <w:spacing w:before="0" w:beforeAutospacing="off" w:after="0" w:afterAutospacing="off"/>
        <w:jc w:val="both"/>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0EAB8FB7" w:rsidR="02100F1E">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For over 75 years, JBL has shaped life’s most memorable moments at the intersection of music, lifestyle, </w:t>
      </w:r>
      <w:r w:rsidRPr="0EAB8FB7" w:rsidR="02100F1E">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gaming</w:t>
      </w:r>
      <w:r w:rsidRPr="0EAB8FB7" w:rsidR="02100F1E">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and sports. JBL elevates listening experiences with superior audio quality and product designs that encourage individuality and self-expression. With unmatched professional credentials and industry-leading innovation, JBL is a trailblazer in the audio industry because of passionate and talented engineers and designers around the globe. JBL Pro Sound is the foremost technology pushing culture forward through major pop culture events and partnerships with the world’s top talent across music, </w:t>
      </w:r>
      <w:r w:rsidRPr="0EAB8FB7" w:rsidR="02100F1E">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sports</w:t>
      </w:r>
      <w:r w:rsidRPr="0EAB8FB7" w:rsidR="02100F1E">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and esports.</w:t>
      </w:r>
      <w:r>
        <w:br/>
      </w:r>
    </w:p>
    <w:p w:rsidRPr="00404BDF" w:rsidR="61A4AB5A" w:rsidP="61A4AB5A" w:rsidRDefault="61A4AB5A" w14:paraId="4E6F46ED" w14:textId="4E2F711E">
      <w:pPr>
        <w:pStyle w:val="NormalWeb"/>
        <w:shd w:val="clear" w:color="auto" w:fill="FFFFFF" w:themeFill="background1"/>
        <w:spacing w:before="0" w:beforeAutospacing="0" w:after="0" w:afterAutospacing="0"/>
        <w:jc w:val="both"/>
        <w:rPr>
          <w:b/>
          <w:bCs/>
        </w:rPr>
      </w:pPr>
    </w:p>
    <w:p w:rsidRPr="005059CD" w:rsidR="005059CD" w:rsidP="003435F0" w:rsidRDefault="005059CD" w14:paraId="61883D62" w14:textId="4F034543">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r w:rsidRPr="005059CD">
        <w:rPr>
          <w:rStyle w:val="Strong"/>
          <w:rFonts w:asciiTheme="minorHAnsi" w:hAnsiTheme="minorHAnsi" w:cstheme="minorHAnsi"/>
          <w:color w:val="000000"/>
          <w:sz w:val="22"/>
          <w:szCs w:val="22"/>
          <w:bdr w:val="none" w:color="auto" w:sz="0" w:space="0" w:frame="1"/>
        </w:rPr>
        <w:t xml:space="preserve">About Erikson Consumer, </w:t>
      </w:r>
      <w:r w:rsidR="00EE5FC4">
        <w:rPr>
          <w:rStyle w:val="Strong"/>
          <w:rFonts w:asciiTheme="minorHAnsi" w:hAnsiTheme="minorHAnsi" w:cstheme="minorHAnsi"/>
          <w:color w:val="000000"/>
          <w:sz w:val="22"/>
          <w:szCs w:val="22"/>
          <w:bdr w:val="none" w:color="auto" w:sz="0" w:space="0" w:frame="1"/>
        </w:rPr>
        <w:t>Multimedia</w:t>
      </w:r>
      <w:r w:rsidRPr="005059CD">
        <w:rPr>
          <w:rStyle w:val="Strong"/>
          <w:rFonts w:asciiTheme="minorHAnsi" w:hAnsiTheme="minorHAnsi" w:cstheme="minorHAnsi"/>
          <w:color w:val="000000"/>
          <w:sz w:val="22"/>
          <w:szCs w:val="22"/>
          <w:bdr w:val="none" w:color="auto" w:sz="0" w:space="0" w:frame="1"/>
        </w:rPr>
        <w:t xml:space="preserve"> Division </w:t>
      </w:r>
    </w:p>
    <w:p w:rsidR="00013EBA" w:rsidP="003435F0" w:rsidRDefault="00013EBA" w14:paraId="0EA31CE7" w14:textId="3D7738BB">
      <w:pPr>
        <w:pStyle w:val="paragraph"/>
        <w:spacing w:before="0" w:beforeAutospacing="0" w:after="0" w:afterAutospacing="0"/>
        <w:jc w:val="both"/>
        <w:textAlignment w:val="baseline"/>
        <w:rPr>
          <w:rFonts w:asciiTheme="minorHAnsi" w:hAnsiTheme="minorHAnsi" w:cstheme="minorHAnsi"/>
          <w:color w:val="000000"/>
          <w:sz w:val="22"/>
          <w:szCs w:val="22"/>
        </w:rPr>
      </w:pPr>
      <w:r>
        <w:rPr>
          <w:rStyle w:val="normaltextrun"/>
          <w:rFonts w:ascii="Calibri" w:hAnsi="Calibri" w:cs="Calibri"/>
          <w:color w:val="000000"/>
          <w:sz w:val="22"/>
          <w:szCs w:val="22"/>
        </w:rPr>
        <w:t>Erikson</w:t>
      </w:r>
      <w:r>
        <w:rPr>
          <w:rStyle w:val="normaltextrun"/>
          <w:rFonts w:ascii="Calibri" w:hAnsi="Calibri" w:cs="Calibri"/>
          <w:color w:val="000000"/>
          <w:sz w:val="22"/>
          <w:szCs w:val="22"/>
        </w:rPr>
        <w:t xml:space="preserve"> Consumer,</w:t>
      </w:r>
      <w:r>
        <w:rPr>
          <w:rStyle w:val="normaltextrun"/>
          <w:rFonts w:ascii="Calibri" w:hAnsi="Calibri" w:cs="Calibri"/>
          <w:color w:val="000000"/>
          <w:sz w:val="22"/>
          <w:szCs w:val="22"/>
        </w:rPr>
        <w:t xml:space="preserve"> Multimedia </w:t>
      </w:r>
      <w:r>
        <w:rPr>
          <w:rStyle w:val="normaltextrun"/>
          <w:rFonts w:ascii="Calibri" w:hAnsi="Calibri" w:cs="Calibri"/>
          <w:color w:val="000000"/>
          <w:sz w:val="22"/>
          <w:szCs w:val="22"/>
        </w:rPr>
        <w:t xml:space="preserve">Division </w:t>
      </w:r>
      <w:r>
        <w:rPr>
          <w:rStyle w:val="normaltextrun"/>
          <w:rFonts w:ascii="Calibri" w:hAnsi="Calibri" w:cs="Calibri"/>
          <w:color w:val="000000"/>
          <w:sz w:val="22"/>
          <w:szCs w:val="22"/>
        </w:rPr>
        <w:t xml:space="preserve">is the Consumer Electronics division of Exertis | JAM and distributes high-performance consumer products from brands including Harman Kardon, JBL, Marshall, </w:t>
      </w:r>
      <w:r w:rsidR="00677CC1">
        <w:rPr>
          <w:rStyle w:val="normaltextrun"/>
          <w:rFonts w:ascii="Calibri" w:hAnsi="Calibri" w:cs="Calibri"/>
          <w:color w:val="000000"/>
          <w:sz w:val="22"/>
          <w:szCs w:val="22"/>
        </w:rPr>
        <w:t xml:space="preserve">Adidas, </w:t>
      </w:r>
      <w:proofErr w:type="spellStart"/>
      <w:r>
        <w:rPr>
          <w:rStyle w:val="normaltextrun"/>
          <w:rFonts w:ascii="Calibri" w:hAnsi="Calibri" w:cs="Calibri"/>
          <w:color w:val="000000"/>
          <w:sz w:val="22"/>
          <w:szCs w:val="22"/>
        </w:rPr>
        <w:t>Urbanista</w:t>
      </w:r>
      <w:proofErr w:type="spellEnd"/>
      <w:r>
        <w:rPr>
          <w:rStyle w:val="normaltextrun"/>
          <w:rFonts w:ascii="Calibri" w:hAnsi="Calibri" w:cs="Calibri"/>
          <w:color w:val="000000"/>
          <w:sz w:val="22"/>
          <w:szCs w:val="22"/>
        </w:rPr>
        <w:t>, and more.</w:t>
      </w:r>
      <w:r>
        <w:rPr>
          <w:rStyle w:val="eop"/>
          <w:rFonts w:ascii="Calibri" w:hAnsi="Calibri" w:cs="Calibri"/>
          <w:color w:val="000000"/>
          <w:sz w:val="22"/>
          <w:szCs w:val="22"/>
        </w:rPr>
        <w:t> </w:t>
      </w:r>
    </w:p>
    <w:p w:rsidR="005059CD" w:rsidP="003435F0" w:rsidRDefault="005059CD" w14:paraId="24DC20B9" w14:textId="77777777">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p>
    <w:p w:rsidR="00677CC1" w:rsidP="003435F0" w:rsidRDefault="00677CC1" w14:paraId="6BEE00CF" w14:textId="77777777">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p>
    <w:p w:rsidR="00D754A1" w:rsidP="003435F0" w:rsidRDefault="00D754A1" w14:paraId="493031B6" w14:textId="5817D1E5">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r>
        <w:rPr>
          <w:rStyle w:val="Strong"/>
          <w:rFonts w:asciiTheme="minorHAnsi" w:hAnsiTheme="minorHAnsi" w:cstheme="minorHAnsi"/>
          <w:color w:val="000000"/>
          <w:sz w:val="22"/>
          <w:szCs w:val="22"/>
          <w:bdr w:val="none" w:color="auto" w:sz="0" w:space="0" w:frame="1"/>
        </w:rPr>
        <w:t>About Erikson Consumer</w:t>
      </w:r>
    </w:p>
    <w:p w:rsidRPr="002A6E94" w:rsidR="00131328" w:rsidP="002A6E94" w:rsidRDefault="009A7CDF" w14:paraId="0AD10BAE" w14:textId="1F91A58B">
      <w:pPr>
        <w:jc w:val="both"/>
        <w:rPr>
          <w:rFonts w:eastAsia="Times New Roman" w:cstheme="minorHAnsi"/>
          <w:color w:val="000000"/>
          <w:sz w:val="22"/>
          <w:szCs w:val="22"/>
        </w:rPr>
      </w:pPr>
      <w:r w:rsidRPr="009A7CDF">
        <w:rPr>
          <w:rFonts w:eastAsia="Times New Roman" w:cstheme="minorHAnsi"/>
          <w:color w:val="000000"/>
          <w:sz w:val="22"/>
          <w:szCs w:val="22"/>
        </w:rPr>
        <w:t xml:space="preserve">Erikson Consumer is one of Canada’s largest independent distributors of audio solutions, offering a diverse portfolio including the industry’s most renowned brands for Home, Mobile, and Multimedia markets. Erikson Consumer is one of the most trusted partners in the Consumer Electronics category. </w:t>
      </w:r>
    </w:p>
    <w:sectPr w:rsidRPr="002A6E94" w:rsidR="00131328" w:rsidSect="00131328">
      <w:headerReference w:type="default" r:id="rId14"/>
      <w:footerReference w:type="default" r:id="rId15"/>
      <w:pgSz w:w="12240" w:h="15840" w:orient="portrait"/>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7453" w:rsidP="00131328" w:rsidRDefault="00837453" w14:paraId="03A70305" w14:textId="77777777">
      <w:r>
        <w:separator/>
      </w:r>
    </w:p>
  </w:endnote>
  <w:endnote w:type="continuationSeparator" w:id="0">
    <w:p w:rsidR="00837453" w:rsidP="00131328" w:rsidRDefault="00837453" w14:paraId="57D8003C" w14:textId="77777777">
      <w:r>
        <w:continuationSeparator/>
      </w:r>
    </w:p>
  </w:endnote>
  <w:endnote w:type="continuationNotice" w:id="1">
    <w:p w:rsidR="00837453" w:rsidRDefault="00837453" w14:paraId="2156F13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26"/>
      <w:gridCol w:w="5398"/>
      <w:gridCol w:w="2036"/>
    </w:tblGrid>
    <w:tr w:rsidR="00131328" w:rsidTr="00286C54" w14:paraId="5F0AAB69" w14:textId="77777777">
      <w:trPr>
        <w:trHeight w:val="555"/>
      </w:trPr>
      <w:tc>
        <w:tcPr>
          <w:tcW w:w="1706" w:type="dxa"/>
          <w:vAlign w:val="center"/>
        </w:tcPr>
        <w:p w:rsidRPr="00131328" w:rsidR="00131328" w:rsidP="00286C54" w:rsidRDefault="001B7C2D" w14:paraId="2374507F" w14:textId="0034F1C0">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rsidRPr="00412A5D" w:rsidR="001E6B45" w:rsidP="001E6B45" w:rsidRDefault="001E6B45" w14:paraId="0647422D" w14:textId="77777777">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rsidRPr="00131328" w:rsidR="00131328" w:rsidP="001E6B45" w:rsidRDefault="001E6B45" w14:paraId="4040CD7C" w14:textId="76C25FC2">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rsidR="00131328" w:rsidP="00131328" w:rsidRDefault="00C74431" w14:paraId="1117F47A" w14:textId="7609F0B2">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rsidR="00131328" w:rsidRDefault="00131328" w14:paraId="24C88849" w14:textId="2ACEC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7453" w:rsidP="00131328" w:rsidRDefault="00837453" w14:paraId="7247F998" w14:textId="77777777">
      <w:r>
        <w:separator/>
      </w:r>
    </w:p>
  </w:footnote>
  <w:footnote w:type="continuationSeparator" w:id="0">
    <w:p w:rsidR="00837453" w:rsidP="00131328" w:rsidRDefault="00837453" w14:paraId="6B204B6D" w14:textId="77777777">
      <w:r>
        <w:continuationSeparator/>
      </w:r>
    </w:p>
  </w:footnote>
  <w:footnote w:type="continuationNotice" w:id="1">
    <w:p w:rsidR="00837453" w:rsidRDefault="00837453" w14:paraId="377BF62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1328" w:rsidRDefault="004321B5" w14:paraId="7128DDB4" w14:textId="4A35C459">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E04E4"/>
    <w:rsid w:val="00131328"/>
    <w:rsid w:val="001403FC"/>
    <w:rsid w:val="0019387C"/>
    <w:rsid w:val="001B6D2F"/>
    <w:rsid w:val="001B7C2D"/>
    <w:rsid w:val="001E42A9"/>
    <w:rsid w:val="001E6B45"/>
    <w:rsid w:val="0023193A"/>
    <w:rsid w:val="0024770D"/>
    <w:rsid w:val="00271E26"/>
    <w:rsid w:val="002741F9"/>
    <w:rsid w:val="00281F94"/>
    <w:rsid w:val="00286C54"/>
    <w:rsid w:val="002926F3"/>
    <w:rsid w:val="002A5157"/>
    <w:rsid w:val="002A6E94"/>
    <w:rsid w:val="002D450D"/>
    <w:rsid w:val="002D57AA"/>
    <w:rsid w:val="00330178"/>
    <w:rsid w:val="00342A43"/>
    <w:rsid w:val="003432CF"/>
    <w:rsid w:val="003435F0"/>
    <w:rsid w:val="003757F8"/>
    <w:rsid w:val="003B1BD4"/>
    <w:rsid w:val="003C460A"/>
    <w:rsid w:val="003F6127"/>
    <w:rsid w:val="00401B83"/>
    <w:rsid w:val="00404BDF"/>
    <w:rsid w:val="004321B5"/>
    <w:rsid w:val="00445241"/>
    <w:rsid w:val="00445D51"/>
    <w:rsid w:val="0045039A"/>
    <w:rsid w:val="004F3974"/>
    <w:rsid w:val="0050234E"/>
    <w:rsid w:val="005059CD"/>
    <w:rsid w:val="00555558"/>
    <w:rsid w:val="005B3DEA"/>
    <w:rsid w:val="005B71BA"/>
    <w:rsid w:val="005F7A76"/>
    <w:rsid w:val="0062004A"/>
    <w:rsid w:val="006251DD"/>
    <w:rsid w:val="00677CC1"/>
    <w:rsid w:val="0069382A"/>
    <w:rsid w:val="00693DE6"/>
    <w:rsid w:val="00694D1A"/>
    <w:rsid w:val="00712BBD"/>
    <w:rsid w:val="0071502B"/>
    <w:rsid w:val="007150AC"/>
    <w:rsid w:val="00717886"/>
    <w:rsid w:val="0072399D"/>
    <w:rsid w:val="00726E25"/>
    <w:rsid w:val="00727D79"/>
    <w:rsid w:val="00733BBC"/>
    <w:rsid w:val="007807AE"/>
    <w:rsid w:val="007C27B6"/>
    <w:rsid w:val="007D27AD"/>
    <w:rsid w:val="007D7310"/>
    <w:rsid w:val="007F5564"/>
    <w:rsid w:val="008060CF"/>
    <w:rsid w:val="008362CE"/>
    <w:rsid w:val="008370D9"/>
    <w:rsid w:val="00837453"/>
    <w:rsid w:val="00861510"/>
    <w:rsid w:val="00882154"/>
    <w:rsid w:val="00884166"/>
    <w:rsid w:val="00894492"/>
    <w:rsid w:val="008F57DC"/>
    <w:rsid w:val="009020DD"/>
    <w:rsid w:val="009502A1"/>
    <w:rsid w:val="0097229E"/>
    <w:rsid w:val="0097464A"/>
    <w:rsid w:val="00975C3C"/>
    <w:rsid w:val="009A208E"/>
    <w:rsid w:val="009A7CDF"/>
    <w:rsid w:val="009E6BE0"/>
    <w:rsid w:val="009FEAEC"/>
    <w:rsid w:val="00A11221"/>
    <w:rsid w:val="00A17801"/>
    <w:rsid w:val="00AB0CED"/>
    <w:rsid w:val="00AB6B15"/>
    <w:rsid w:val="00B2602A"/>
    <w:rsid w:val="00B44EE3"/>
    <w:rsid w:val="00B56F56"/>
    <w:rsid w:val="00B60447"/>
    <w:rsid w:val="00B92A1F"/>
    <w:rsid w:val="00BA67E6"/>
    <w:rsid w:val="00C36590"/>
    <w:rsid w:val="00C50DBD"/>
    <w:rsid w:val="00C623CC"/>
    <w:rsid w:val="00C74431"/>
    <w:rsid w:val="00C931C8"/>
    <w:rsid w:val="00CB0FBE"/>
    <w:rsid w:val="00CC12AF"/>
    <w:rsid w:val="00CD3267"/>
    <w:rsid w:val="00CD6034"/>
    <w:rsid w:val="00CE3440"/>
    <w:rsid w:val="00CE4F0F"/>
    <w:rsid w:val="00D5136C"/>
    <w:rsid w:val="00D55048"/>
    <w:rsid w:val="00D57E98"/>
    <w:rsid w:val="00D73E49"/>
    <w:rsid w:val="00D747F0"/>
    <w:rsid w:val="00D754A1"/>
    <w:rsid w:val="00DA58AC"/>
    <w:rsid w:val="00DC0A53"/>
    <w:rsid w:val="00DD063D"/>
    <w:rsid w:val="00E066E3"/>
    <w:rsid w:val="00E34832"/>
    <w:rsid w:val="00E85342"/>
    <w:rsid w:val="00EC31B9"/>
    <w:rsid w:val="00EE1D27"/>
    <w:rsid w:val="00EE5FC4"/>
    <w:rsid w:val="00EF451F"/>
    <w:rsid w:val="00EF57A3"/>
    <w:rsid w:val="00F42DE5"/>
    <w:rsid w:val="00F51B76"/>
    <w:rsid w:val="00F709FF"/>
    <w:rsid w:val="00FC0BC5"/>
    <w:rsid w:val="02100F1E"/>
    <w:rsid w:val="032FC47F"/>
    <w:rsid w:val="0350EF36"/>
    <w:rsid w:val="0444B229"/>
    <w:rsid w:val="0522E32C"/>
    <w:rsid w:val="053C1621"/>
    <w:rsid w:val="05B93F87"/>
    <w:rsid w:val="0620DEA6"/>
    <w:rsid w:val="06338D22"/>
    <w:rsid w:val="076D2BE1"/>
    <w:rsid w:val="07D192C6"/>
    <w:rsid w:val="08246059"/>
    <w:rsid w:val="08D7C20D"/>
    <w:rsid w:val="093CF15F"/>
    <w:rsid w:val="0955CE7B"/>
    <w:rsid w:val="099E684F"/>
    <w:rsid w:val="0B329F1E"/>
    <w:rsid w:val="0BFD778D"/>
    <w:rsid w:val="0CAD7281"/>
    <w:rsid w:val="0DC099C3"/>
    <w:rsid w:val="0EAB8FB7"/>
    <w:rsid w:val="0EAC2063"/>
    <w:rsid w:val="0F9D38C2"/>
    <w:rsid w:val="10151437"/>
    <w:rsid w:val="102F723E"/>
    <w:rsid w:val="113A0894"/>
    <w:rsid w:val="11CE9623"/>
    <w:rsid w:val="121A5B95"/>
    <w:rsid w:val="12975D59"/>
    <w:rsid w:val="12A5DD35"/>
    <w:rsid w:val="13C4B0FC"/>
    <w:rsid w:val="145B724F"/>
    <w:rsid w:val="145BC40D"/>
    <w:rsid w:val="14B88466"/>
    <w:rsid w:val="1587F089"/>
    <w:rsid w:val="1783E79B"/>
    <w:rsid w:val="18C09658"/>
    <w:rsid w:val="19151EB9"/>
    <w:rsid w:val="19B707DC"/>
    <w:rsid w:val="19EB77BF"/>
    <w:rsid w:val="1A2E1942"/>
    <w:rsid w:val="1AB0EF1A"/>
    <w:rsid w:val="1BD1BEA2"/>
    <w:rsid w:val="1CB9E08A"/>
    <w:rsid w:val="1D406271"/>
    <w:rsid w:val="1DA3DCA8"/>
    <w:rsid w:val="1DB7593E"/>
    <w:rsid w:val="1DE88FDC"/>
    <w:rsid w:val="1E34857C"/>
    <w:rsid w:val="1ED46549"/>
    <w:rsid w:val="1FFCADA2"/>
    <w:rsid w:val="20278110"/>
    <w:rsid w:val="2095A10C"/>
    <w:rsid w:val="2150BA51"/>
    <w:rsid w:val="225C6B1E"/>
    <w:rsid w:val="22BC00FF"/>
    <w:rsid w:val="2339EBC6"/>
    <w:rsid w:val="235263B8"/>
    <w:rsid w:val="23C353BB"/>
    <w:rsid w:val="240D7265"/>
    <w:rsid w:val="24469689"/>
    <w:rsid w:val="24494246"/>
    <w:rsid w:val="24E05189"/>
    <w:rsid w:val="257E2482"/>
    <w:rsid w:val="263328E4"/>
    <w:rsid w:val="27451327"/>
    <w:rsid w:val="27BC973E"/>
    <w:rsid w:val="2969AD0E"/>
    <w:rsid w:val="29741FB2"/>
    <w:rsid w:val="29CCB8F5"/>
    <w:rsid w:val="29F40ACA"/>
    <w:rsid w:val="2A6A4454"/>
    <w:rsid w:val="2AB5D80D"/>
    <w:rsid w:val="2AD90CFE"/>
    <w:rsid w:val="2B563664"/>
    <w:rsid w:val="2CB58BBC"/>
    <w:rsid w:val="2CECDBBB"/>
    <w:rsid w:val="2D36BD81"/>
    <w:rsid w:val="2DED78CF"/>
    <w:rsid w:val="2E0A4EF5"/>
    <w:rsid w:val="2ED14BE2"/>
    <w:rsid w:val="2F41A1CF"/>
    <w:rsid w:val="2FCD112F"/>
    <w:rsid w:val="30B8E69C"/>
    <w:rsid w:val="318A67F7"/>
    <w:rsid w:val="31FF1CAF"/>
    <w:rsid w:val="330055AC"/>
    <w:rsid w:val="334A1718"/>
    <w:rsid w:val="339AED10"/>
    <w:rsid w:val="33CF9A10"/>
    <w:rsid w:val="33EED043"/>
    <w:rsid w:val="346950D1"/>
    <w:rsid w:val="34D123D7"/>
    <w:rsid w:val="34E40546"/>
    <w:rsid w:val="3510F259"/>
    <w:rsid w:val="351C45BD"/>
    <w:rsid w:val="36DA7B58"/>
    <w:rsid w:val="371B4DFF"/>
    <w:rsid w:val="375BC008"/>
    <w:rsid w:val="3881849E"/>
    <w:rsid w:val="390F13AF"/>
    <w:rsid w:val="3A4E5DEB"/>
    <w:rsid w:val="3AA97AF2"/>
    <w:rsid w:val="3C94B3EB"/>
    <w:rsid w:val="3D80C6C1"/>
    <w:rsid w:val="3DC8A68F"/>
    <w:rsid w:val="3FBAC925"/>
    <w:rsid w:val="40815D9E"/>
    <w:rsid w:val="4097244D"/>
    <w:rsid w:val="40984EBA"/>
    <w:rsid w:val="417D44B0"/>
    <w:rsid w:val="41FB05BA"/>
    <w:rsid w:val="428CAEC1"/>
    <w:rsid w:val="429B647A"/>
    <w:rsid w:val="435A327A"/>
    <w:rsid w:val="4378842E"/>
    <w:rsid w:val="440501C2"/>
    <w:rsid w:val="44B13B57"/>
    <w:rsid w:val="453BA664"/>
    <w:rsid w:val="45FBB7F5"/>
    <w:rsid w:val="4671B9C6"/>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E3A7B3C"/>
    <w:rsid w:val="4E555DCF"/>
    <w:rsid w:val="4F0E7170"/>
    <w:rsid w:val="4FEDE480"/>
    <w:rsid w:val="5027464D"/>
    <w:rsid w:val="507E590B"/>
    <w:rsid w:val="50882900"/>
    <w:rsid w:val="50C1FB5B"/>
    <w:rsid w:val="515AD610"/>
    <w:rsid w:val="517378A9"/>
    <w:rsid w:val="518CFE91"/>
    <w:rsid w:val="51ED49E8"/>
    <w:rsid w:val="525B0BB8"/>
    <w:rsid w:val="5321ABB5"/>
    <w:rsid w:val="53BDE753"/>
    <w:rsid w:val="53BFC9C2"/>
    <w:rsid w:val="53D06132"/>
    <w:rsid w:val="540E1995"/>
    <w:rsid w:val="552FBE68"/>
    <w:rsid w:val="56D59183"/>
    <w:rsid w:val="5733CFFA"/>
    <w:rsid w:val="58427BC3"/>
    <w:rsid w:val="58608938"/>
    <w:rsid w:val="58B4659C"/>
    <w:rsid w:val="58BDDA87"/>
    <w:rsid w:val="58E18AB8"/>
    <w:rsid w:val="594DD86C"/>
    <w:rsid w:val="5A3EFB26"/>
    <w:rsid w:val="5C2AD1BA"/>
    <w:rsid w:val="5C9BA648"/>
    <w:rsid w:val="5CC6A0F4"/>
    <w:rsid w:val="5D7BBAB5"/>
    <w:rsid w:val="5E718F62"/>
    <w:rsid w:val="5E87A8EB"/>
    <w:rsid w:val="5E9CA268"/>
    <w:rsid w:val="5EB8ADB3"/>
    <w:rsid w:val="5F025430"/>
    <w:rsid w:val="5F4E46C2"/>
    <w:rsid w:val="5F645881"/>
    <w:rsid w:val="5FDD4DEA"/>
    <w:rsid w:val="60A64F24"/>
    <w:rsid w:val="60F8421C"/>
    <w:rsid w:val="61A4AB5A"/>
    <w:rsid w:val="61C7ABE4"/>
    <w:rsid w:val="62383ABC"/>
    <w:rsid w:val="624A0D0B"/>
    <w:rsid w:val="632CD43A"/>
    <w:rsid w:val="64D2A0F3"/>
    <w:rsid w:val="64E2B0A3"/>
    <w:rsid w:val="658899F8"/>
    <w:rsid w:val="66CC168E"/>
    <w:rsid w:val="685B8DC8"/>
    <w:rsid w:val="6A47A5A4"/>
    <w:rsid w:val="6AE15E7C"/>
    <w:rsid w:val="6B40F45D"/>
    <w:rsid w:val="6C199AD2"/>
    <w:rsid w:val="6C99799C"/>
    <w:rsid w:val="6DA44BFE"/>
    <w:rsid w:val="6F1A0B91"/>
    <w:rsid w:val="6FBD5D04"/>
    <w:rsid w:val="7024911A"/>
    <w:rsid w:val="70418A9C"/>
    <w:rsid w:val="74B1F739"/>
    <w:rsid w:val="74FBD362"/>
    <w:rsid w:val="7504CBFF"/>
    <w:rsid w:val="75B09EEA"/>
    <w:rsid w:val="75C23E40"/>
    <w:rsid w:val="75EB65EC"/>
    <w:rsid w:val="766099DE"/>
    <w:rsid w:val="76F94EE4"/>
    <w:rsid w:val="78B53B70"/>
    <w:rsid w:val="7990E492"/>
    <w:rsid w:val="7A395487"/>
    <w:rsid w:val="7ABC170C"/>
    <w:rsid w:val="7B80FEC8"/>
    <w:rsid w:val="7BDCAFE7"/>
    <w:rsid w:val="7CEC46F4"/>
    <w:rsid w:val="7D47CBC6"/>
    <w:rsid w:val="7ED5A75E"/>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styleId="HeaderChar" w:customStyle="1">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styleId="FooterChar" w:customStyle="1">
    <w:name w:val="Footer Char"/>
    <w:basedOn w:val="DefaultParagraphFont"/>
    <w:link w:val="Footer"/>
    <w:uiPriority w:val="99"/>
    <w:rsid w:val="00131328"/>
  </w:style>
  <w:style w:type="table" w:styleId="TableGrid">
    <w:name w:val="Table Grid"/>
    <w:basedOn w:val="TableNormal"/>
    <w:uiPriority w:val="39"/>
    <w:rsid w:val="0013132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EE1D27"/>
    <w:rPr>
      <w:b/>
      <w:bCs/>
    </w:rPr>
  </w:style>
  <w:style w:type="paragraph" w:styleId="paragraph" w:customStyle="1">
    <w:name w:val="paragraph"/>
    <w:basedOn w:val="Normal"/>
    <w:rsid w:val="005059CD"/>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5059CD"/>
  </w:style>
  <w:style w:type="character" w:styleId="eop" w:customStyle="1">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mailto:Nataliya.potapova@eriksonconsumer.com"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3.png" Id="Rd336a8f9b1d44d28" /><Relationship Type="http://schemas.openxmlformats.org/officeDocument/2006/relationships/hyperlink" Target="mailto:info@eriksonconsumer.com" TargetMode="External" Id="Rbdccb211ed8844d8" /></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6" ma:contentTypeDescription="Create a new document." ma:contentTypeScope="" ma:versionID="6ade327d7e1c97d2251b2e97ffb0e392">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dec5479238da2fb5e48e97b5b30c7f93"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57F1D-E941-4C13-992B-DD78A9F8ADAB}">
  <ds:schemaRefs>
    <ds:schemaRef ds:uri="http://schemas.microsoft.com/office/2006/metadata/properties"/>
    <ds:schemaRef ds:uri="http://schemas.microsoft.com/office/infopath/2007/PartnerControls"/>
    <ds:schemaRef ds:uri="8984af99-04e8-49ac-a951-fa8aadf4e774"/>
    <ds:schemaRef ds:uri="3dbb7c20-ef21-46a5-ae4e-a4208721ad92"/>
  </ds:schemaRefs>
</ds:datastoreItem>
</file>

<file path=customXml/itemProps2.xml><?xml version="1.0" encoding="utf-8"?>
<ds:datastoreItem xmlns:ds="http://schemas.openxmlformats.org/officeDocument/2006/customXml" ds:itemID="{2C50D8EB-584D-4BE5-B7C2-E544CDD49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4.xml><?xml version="1.0" encoding="utf-8"?>
<ds:datastoreItem xmlns:ds="http://schemas.openxmlformats.org/officeDocument/2006/customXml" ds:itemID="{98F31EE4-E63F-479E-B641-F79CA970264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Goulbourne</dc:creator>
  <keywords/>
  <dc:description/>
  <lastModifiedBy>Yara Mansour</lastModifiedBy>
  <revision>104</revision>
  <dcterms:created xsi:type="dcterms:W3CDTF">2023-07-10T12:45:00.0000000Z</dcterms:created>
  <dcterms:modified xsi:type="dcterms:W3CDTF">2023-09-07T16:04:43.9975090Z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